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DCC6" w14:textId="77777777" w:rsidR="00B20785" w:rsidRDefault="00C84BB5" w:rsidP="00BA061F">
      <w:pPr>
        <w:autoSpaceDE w:val="0"/>
        <w:autoSpaceDN w:val="0"/>
        <w:adjustRightInd w:val="0"/>
        <w:spacing w:after="0" w:line="240" w:lineRule="auto"/>
        <w:jc w:val="center"/>
        <w:rPr>
          <w:rFonts w:cs="Calibri"/>
          <w:b/>
          <w:i/>
          <w:color w:val="0033FF"/>
        </w:rPr>
      </w:pPr>
      <w:r w:rsidRPr="00B0404E">
        <w:rPr>
          <w:rFonts w:cs="Calibri"/>
          <w:b/>
          <w:i/>
          <w:color w:val="0033FF"/>
        </w:rPr>
        <w:t xml:space="preserve">NOTE D’INFORMATION </w:t>
      </w:r>
    </w:p>
    <w:p w14:paraId="786B8BAA" w14:textId="2ECC132F" w:rsidR="00B20785" w:rsidRPr="00B0404E" w:rsidRDefault="00B20785" w:rsidP="00A37098">
      <w:pPr>
        <w:autoSpaceDE w:val="0"/>
        <w:autoSpaceDN w:val="0"/>
        <w:adjustRightInd w:val="0"/>
        <w:spacing w:after="0" w:line="240" w:lineRule="auto"/>
        <w:jc w:val="center"/>
        <w:rPr>
          <w:rFonts w:cs="Calibri"/>
          <w:b/>
          <w:i/>
          <w:color w:val="0033FF"/>
        </w:rPr>
      </w:pPr>
      <w:r>
        <w:rPr>
          <w:rFonts w:cs="Calibri"/>
          <w:b/>
          <w:i/>
          <w:color w:val="0033FF"/>
        </w:rPr>
        <w:t>À</w:t>
      </w:r>
      <w:r w:rsidR="00950CC4" w:rsidRPr="00B0404E">
        <w:rPr>
          <w:rFonts w:cs="Calibri"/>
          <w:b/>
          <w:i/>
          <w:color w:val="0033FF"/>
        </w:rPr>
        <w:t xml:space="preserve"> l’attention </w:t>
      </w:r>
      <w:r w:rsidR="00A37098">
        <w:rPr>
          <w:rFonts w:cs="Calibri"/>
          <w:b/>
          <w:i/>
          <w:color w:val="0033FF"/>
        </w:rPr>
        <w:t>du personnel</w:t>
      </w:r>
    </w:p>
    <w:p w14:paraId="50D9E8C6" w14:textId="77777777" w:rsidR="0056256F" w:rsidRDefault="0056256F" w:rsidP="0056256F">
      <w:pPr>
        <w:autoSpaceDE w:val="0"/>
        <w:autoSpaceDN w:val="0"/>
        <w:adjustRightInd w:val="0"/>
        <w:jc w:val="both"/>
        <w:rPr>
          <w:rFonts w:cs="Arial"/>
          <w:i/>
        </w:rPr>
      </w:pPr>
      <w:r w:rsidRPr="00F9484E">
        <w:rPr>
          <w:rFonts w:cs="Arial"/>
          <w:i/>
          <w:highlight w:val="yellow"/>
        </w:rPr>
        <w:t>En-tête de votre structure</w:t>
      </w:r>
    </w:p>
    <w:p w14:paraId="52C3E30C"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14:paraId="488073F2" w14:textId="77777777" w:rsidR="00A37098" w:rsidRPr="002C472F" w:rsidRDefault="00A37098" w:rsidP="00A37098">
      <w:pPr>
        <w:autoSpaceDE w:val="0"/>
        <w:autoSpaceDN w:val="0"/>
        <w:adjustRightInd w:val="0"/>
        <w:spacing w:after="0" w:line="240" w:lineRule="auto"/>
        <w:jc w:val="both"/>
        <w:rPr>
          <w:rFonts w:cs="Arial"/>
          <w:szCs w:val="24"/>
        </w:rPr>
      </w:pPr>
      <w:r w:rsidRPr="002C472F">
        <w:rPr>
          <w:rFonts w:cs="Arial"/>
          <w:szCs w:val="24"/>
        </w:rPr>
        <w:t>Madame, Monsieur,</w:t>
      </w:r>
    </w:p>
    <w:p w14:paraId="02ECF7F0" w14:textId="20A5224E" w:rsidR="00A37098" w:rsidRPr="002C472F" w:rsidRDefault="00A37098" w:rsidP="00A37098">
      <w:pPr>
        <w:autoSpaceDE w:val="0"/>
        <w:autoSpaceDN w:val="0"/>
        <w:adjustRightInd w:val="0"/>
        <w:spacing w:after="0" w:line="240" w:lineRule="auto"/>
        <w:jc w:val="both"/>
        <w:rPr>
          <w:rFonts w:cs="Arial"/>
          <w:szCs w:val="24"/>
        </w:rPr>
      </w:pPr>
      <w:r w:rsidRPr="002C472F">
        <w:rPr>
          <w:rFonts w:cs="Arial"/>
          <w:szCs w:val="24"/>
        </w:rPr>
        <w:t>La Direction de la recherche, des études, de l’évaluation et des statistiques (DREES)</w:t>
      </w:r>
      <w:r w:rsidR="00F71B7C" w:rsidRPr="002C472F">
        <w:rPr>
          <w:rFonts w:cs="Arial"/>
          <w:szCs w:val="24"/>
        </w:rPr>
        <w:t>,</w:t>
      </w:r>
      <w:r w:rsidRPr="002C472F">
        <w:rPr>
          <w:rFonts w:cs="Arial"/>
          <w:szCs w:val="24"/>
        </w:rPr>
        <w:t xml:space="preserve"> d</w:t>
      </w:r>
      <w:r w:rsidR="00E2517F" w:rsidRPr="002C472F">
        <w:rPr>
          <w:rFonts w:cs="Arial"/>
          <w:szCs w:val="24"/>
        </w:rPr>
        <w:t>es</w:t>
      </w:r>
      <w:r w:rsidRPr="002C472F">
        <w:rPr>
          <w:rFonts w:cs="Arial"/>
          <w:szCs w:val="24"/>
        </w:rPr>
        <w:t xml:space="preserve"> Ministère</w:t>
      </w:r>
      <w:r w:rsidR="00E2517F" w:rsidRPr="002C472F">
        <w:rPr>
          <w:rFonts w:cs="Arial"/>
          <w:szCs w:val="24"/>
        </w:rPr>
        <w:t>s chargés</w:t>
      </w:r>
      <w:r w:rsidRPr="002C472F">
        <w:rPr>
          <w:rFonts w:cs="Arial"/>
          <w:szCs w:val="24"/>
        </w:rPr>
        <w:t xml:space="preserve"> des solidarités et de la santé</w:t>
      </w:r>
      <w:r w:rsidR="00F71B7C" w:rsidRPr="002C472F">
        <w:rPr>
          <w:rFonts w:cs="Arial"/>
          <w:szCs w:val="24"/>
        </w:rPr>
        <w:t>,</w:t>
      </w:r>
      <w:r w:rsidRPr="002C472F">
        <w:rPr>
          <w:rFonts w:cs="Arial"/>
          <w:szCs w:val="24"/>
        </w:rPr>
        <w:t xml:space="preserve"> réalise tous les quatre ans l’Enquête auprès des Établissements d’Hébergement pour Personnes Âgées (EHPA) en France métropolitaine et dans les départements et régions d’Outre-Mer. Cette enquête permet d’avoir des données chiffrées au niveau national et territorial : l’objectif est de nourrir les connaissances sur les caractéristiques des établissements d’hébergement pour personnes âgées, des personnes qui y sont accompagnées et du personnel qui y travaille, à travers la réalisation d’études statistiques. Elle permet aussi d’en suivre les évolutions dans le temps.</w:t>
      </w:r>
    </w:p>
    <w:p w14:paraId="57F070AD" w14:textId="4DDBC7EA"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Cette enquête, à caractère obligatoire, est reconnue d’intérêt général et de qualité statistique par le Conseil national de l’information statistique (Cnis).</w:t>
      </w:r>
    </w:p>
    <w:p w14:paraId="3E1F896C" w14:textId="7E8352AA"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Les résultats publiés respectent les règles du secret statistique.</w:t>
      </w:r>
    </w:p>
    <w:p w14:paraId="5AE7C648" w14:textId="0391406B"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 xml:space="preserve">Notre établissement a été sollicité pour répondre à cette enquête dont la collecte se déroule du </w:t>
      </w:r>
      <w:r w:rsidR="000A724A">
        <w:rPr>
          <w:rFonts w:cs="Arial"/>
          <w:szCs w:val="24"/>
        </w:rPr>
        <w:t>24</w:t>
      </w:r>
      <w:r w:rsidRPr="002C472F">
        <w:rPr>
          <w:rFonts w:cs="Arial"/>
          <w:szCs w:val="24"/>
        </w:rPr>
        <w:t xml:space="preserve"> janvier au 05 avril 2024.</w:t>
      </w:r>
    </w:p>
    <w:p w14:paraId="08AE8E07" w14:textId="77777777" w:rsidR="00A37098" w:rsidRPr="002C472F" w:rsidRDefault="00A37098" w:rsidP="00A37098">
      <w:pPr>
        <w:autoSpaceDE w:val="0"/>
        <w:autoSpaceDN w:val="0"/>
        <w:adjustRightInd w:val="0"/>
        <w:spacing w:after="0" w:line="240" w:lineRule="auto"/>
        <w:jc w:val="both"/>
        <w:rPr>
          <w:rFonts w:cs="Arial"/>
          <w:szCs w:val="24"/>
        </w:rPr>
      </w:pPr>
      <w:r w:rsidRPr="002C472F">
        <w:rPr>
          <w:rFonts w:cs="Arial"/>
          <w:szCs w:val="24"/>
        </w:rPr>
        <w:t>L’enquête comprend notamment un volet sur le personnel en fonction au 31 décembre 2023.  Les questions portent sur : le sexe, l’année de naissance, la fonction principale exercée, l’année d’entrée dans l’établissement, le statut d’emploi, le diplôme, le temps de travail en équivalent temps plein, le fait de travailler de nuit.</w:t>
      </w:r>
    </w:p>
    <w:p w14:paraId="2B8B5C2A" w14:textId="77777777" w:rsidR="00A37098" w:rsidRPr="002C472F" w:rsidRDefault="00A37098" w:rsidP="00A37098">
      <w:pPr>
        <w:autoSpaceDE w:val="0"/>
        <w:autoSpaceDN w:val="0"/>
        <w:adjustRightInd w:val="0"/>
        <w:spacing w:after="0" w:line="240" w:lineRule="auto"/>
        <w:jc w:val="both"/>
        <w:rPr>
          <w:rFonts w:cs="Arial"/>
          <w:szCs w:val="24"/>
        </w:rPr>
      </w:pPr>
    </w:p>
    <w:p w14:paraId="1C5B84E3" w14:textId="46C0FF8E" w:rsidR="00A37098" w:rsidRPr="002C472F" w:rsidRDefault="00A32F72" w:rsidP="00A32F72">
      <w:pPr>
        <w:autoSpaceDE w:val="0"/>
        <w:autoSpaceDN w:val="0"/>
        <w:adjustRightInd w:val="0"/>
        <w:jc w:val="both"/>
        <w:rPr>
          <w:rFonts w:cs="Arial"/>
          <w:szCs w:val="24"/>
          <w:u w:val="single"/>
        </w:rPr>
      </w:pPr>
      <w:r w:rsidRPr="002C472F">
        <w:rPr>
          <w:rFonts w:cs="Arial"/>
          <w:szCs w:val="24"/>
          <w:u w:val="single"/>
        </w:rPr>
        <w:t xml:space="preserve">Cartouche : </w:t>
      </w:r>
    </w:p>
    <w:p w14:paraId="7E05B2D5" w14:textId="3ED900D1"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Vu l'avis favorable du Conseil national de l'information statistique, cette enquête, reconnue d'intérêt général et de qualité statistique, est obligatoire, en application de la loi n° 51-711 du 7 juin 1951 modifiée sur l’obligation, la coordination et le secret en matièr</w:t>
      </w:r>
      <w:r w:rsidR="00123DB7" w:rsidRPr="002C472F">
        <w:rPr>
          <w:rFonts w:cs="Arial"/>
          <w:szCs w:val="24"/>
        </w:rPr>
        <w:t>e de statistiques. Visa n°2024X041SA</w:t>
      </w:r>
      <w:r w:rsidRPr="002C472F">
        <w:rPr>
          <w:rFonts w:cs="Arial"/>
          <w:szCs w:val="24"/>
        </w:rPr>
        <w:t xml:space="preserve"> du Ministre de l’économie, des finances et de la souveraineté industrielle et numérique, valable pour l’</w:t>
      </w:r>
      <w:r w:rsidR="00123DB7" w:rsidRPr="002C472F">
        <w:rPr>
          <w:rFonts w:cs="Arial"/>
          <w:szCs w:val="24"/>
        </w:rPr>
        <w:t>année 2024</w:t>
      </w:r>
      <w:r w:rsidR="009A423D" w:rsidRPr="002C472F">
        <w:rPr>
          <w:rFonts w:cs="Arial"/>
          <w:szCs w:val="24"/>
        </w:rPr>
        <w:t xml:space="preserve"> </w:t>
      </w:r>
      <w:r w:rsidR="00123DB7" w:rsidRPr="002C472F">
        <w:rPr>
          <w:rFonts w:cs="Arial"/>
          <w:szCs w:val="24"/>
        </w:rPr>
        <w:t>– Arrêté en date du 15/11</w:t>
      </w:r>
      <w:r w:rsidRPr="002C472F">
        <w:rPr>
          <w:rFonts w:cs="Arial"/>
          <w:szCs w:val="24"/>
        </w:rPr>
        <w:t>/2023.</w:t>
      </w:r>
    </w:p>
    <w:p w14:paraId="3BAA8253" w14:textId="77777777"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Le règlement (UE) 2016/679 du 27 avril 2016 sur la protection des données (RGPD) ainsi que la loi n° 78-17 du 6 janvier 1978 relative à l'informatique, aux fichiers et aux libertés s'appliquent à la présente enquête.</w:t>
      </w:r>
    </w:p>
    <w:p w14:paraId="17568831" w14:textId="1B274699" w:rsidR="00A37098" w:rsidRPr="002C472F" w:rsidRDefault="00A37098" w:rsidP="0040485A">
      <w:pPr>
        <w:autoSpaceDE w:val="0"/>
        <w:autoSpaceDN w:val="0"/>
        <w:adjustRightInd w:val="0"/>
        <w:spacing w:line="240" w:lineRule="auto"/>
        <w:jc w:val="both"/>
        <w:rPr>
          <w:rFonts w:cs="Arial"/>
          <w:szCs w:val="24"/>
        </w:rPr>
      </w:pPr>
      <w:r w:rsidRPr="002C472F">
        <w:rPr>
          <w:rFonts w:cs="Arial"/>
          <w:szCs w:val="24"/>
        </w:rPr>
        <w:t xml:space="preserve">La </w:t>
      </w:r>
      <w:r w:rsidR="00E2517F" w:rsidRPr="002C472F">
        <w:rPr>
          <w:rFonts w:cs="Arial"/>
          <w:szCs w:val="24"/>
        </w:rPr>
        <w:t>DREES</w:t>
      </w:r>
      <w:r w:rsidRPr="002C472F">
        <w:rPr>
          <w:rFonts w:cs="Arial"/>
          <w:szCs w:val="24"/>
        </w:rPr>
        <w:t xml:space="preserve"> est responsable du traitement de données mis en œuvre dans le cadre de cette enquête. Ce traitement porte sur les données qui sont recueillies sur le fondement d’un questionnaire. Ces données sont protégées par le secret statistique.</w:t>
      </w:r>
    </w:p>
    <w:p w14:paraId="181DDF2F" w14:textId="3F1DC3C4" w:rsidR="00A37098" w:rsidRPr="002C472F" w:rsidRDefault="00A37098" w:rsidP="00BC1A57">
      <w:pPr>
        <w:autoSpaceDE w:val="0"/>
        <w:autoSpaceDN w:val="0"/>
        <w:adjustRightInd w:val="0"/>
        <w:spacing w:line="240" w:lineRule="auto"/>
        <w:jc w:val="both"/>
        <w:rPr>
          <w:rFonts w:cs="Arial"/>
          <w:szCs w:val="24"/>
        </w:rPr>
      </w:pPr>
      <w:r w:rsidRPr="002C472F">
        <w:rPr>
          <w:rFonts w:cs="Arial"/>
          <w:szCs w:val="24"/>
        </w:rPr>
        <w:t xml:space="preserve">Vos données individuelles, qui sont anonymes, sont traitées par Ipsos et les ARS, sous-traitants de la DREES qui ont été habilités par le Comité du secret statistique. </w:t>
      </w:r>
      <w:r w:rsidR="00BC1A57">
        <w:rPr>
          <w:rFonts w:cs="Arial"/>
          <w:szCs w:val="24"/>
        </w:rPr>
        <w:t>Leur</w:t>
      </w:r>
      <w:r w:rsidR="00F75810">
        <w:rPr>
          <w:rFonts w:cs="Arial"/>
          <w:szCs w:val="24"/>
        </w:rPr>
        <w:t>s</w:t>
      </w:r>
      <w:r w:rsidR="00BC1A57">
        <w:rPr>
          <w:rFonts w:cs="Arial"/>
          <w:szCs w:val="24"/>
        </w:rPr>
        <w:t xml:space="preserve"> durée</w:t>
      </w:r>
      <w:r w:rsidR="00F75810">
        <w:rPr>
          <w:rFonts w:cs="Arial"/>
          <w:szCs w:val="24"/>
        </w:rPr>
        <w:t>s</w:t>
      </w:r>
      <w:r w:rsidR="00BC1A57">
        <w:rPr>
          <w:rFonts w:cs="Arial"/>
          <w:szCs w:val="24"/>
        </w:rPr>
        <w:t xml:space="preserve"> de conservation sont indiquées sur la page internet de l’enquête</w:t>
      </w:r>
      <w:r w:rsidR="00F75810">
        <w:rPr>
          <w:rFonts w:cs="Arial"/>
          <w:szCs w:val="24"/>
        </w:rPr>
        <w:t xml:space="preserve">. </w:t>
      </w:r>
      <w:r w:rsidRPr="002C472F">
        <w:rPr>
          <w:rFonts w:cs="Arial"/>
          <w:szCs w:val="24"/>
        </w:rPr>
        <w:t xml:space="preserve">Vos données pourront être réutilisées ultérieurement dans le cadre de traitements à finalité statistique ou de recherche scientifique ou historique. Le cas échéant, une information sera mise à votre disposition sur </w:t>
      </w:r>
      <w:r w:rsidR="00BC1A57">
        <w:rPr>
          <w:rFonts w:cs="Arial"/>
          <w:szCs w:val="24"/>
        </w:rPr>
        <w:t>la page internet de l’enquête</w:t>
      </w:r>
      <w:bookmarkStart w:id="0" w:name="_GoBack"/>
      <w:bookmarkEnd w:id="0"/>
      <w:r w:rsidRPr="002C472F">
        <w:rPr>
          <w:rFonts w:cs="Arial"/>
          <w:szCs w:val="24"/>
        </w:rPr>
        <w:t xml:space="preserve"> : </w:t>
      </w:r>
      <w:hyperlink r:id="rId8" w:history="1">
        <w:r w:rsidR="002C472F" w:rsidRPr="002C472F">
          <w:rPr>
            <w:rStyle w:val="Lienhypertexte"/>
            <w:rFonts w:cs="Arial"/>
            <w:szCs w:val="24"/>
          </w:rPr>
          <w:t>https://drees.solidarites-sante.gouv.fr/sources-outils-et-enquetes/07-lenquete-aupres-des-etablissements-dhebergement-pour-personnes-agees</w:t>
        </w:r>
      </w:hyperlink>
    </w:p>
    <w:p w14:paraId="1D509603" w14:textId="77777777" w:rsidR="002C472F" w:rsidRPr="002C472F" w:rsidRDefault="002C472F" w:rsidP="00A37098">
      <w:pPr>
        <w:autoSpaceDE w:val="0"/>
        <w:autoSpaceDN w:val="0"/>
        <w:adjustRightInd w:val="0"/>
        <w:spacing w:after="0" w:line="240" w:lineRule="auto"/>
        <w:jc w:val="both"/>
        <w:rPr>
          <w:rFonts w:cs="Arial"/>
          <w:szCs w:val="24"/>
        </w:rPr>
      </w:pPr>
    </w:p>
    <w:p w14:paraId="4D07CAFE" w14:textId="7F352A01" w:rsidR="00A37098" w:rsidRPr="002C472F" w:rsidRDefault="00A37098" w:rsidP="00A37098">
      <w:pPr>
        <w:autoSpaceDE w:val="0"/>
        <w:autoSpaceDN w:val="0"/>
        <w:adjustRightInd w:val="0"/>
        <w:spacing w:after="0" w:line="240" w:lineRule="auto"/>
        <w:jc w:val="both"/>
        <w:rPr>
          <w:rFonts w:cs="Arial"/>
          <w:szCs w:val="24"/>
        </w:rPr>
      </w:pPr>
      <w:r w:rsidRPr="002C472F">
        <w:rPr>
          <w:rFonts w:cs="Arial"/>
          <w:szCs w:val="24"/>
        </w:rPr>
        <w:t xml:space="preserve">Pour poser toute question relative au traitement de vos données, vous pouvez : </w:t>
      </w:r>
    </w:p>
    <w:p w14:paraId="3F033F9A" w14:textId="7E21DA9D" w:rsidR="00A37098" w:rsidRPr="002C472F" w:rsidRDefault="00A37098" w:rsidP="002C472F">
      <w:pPr>
        <w:autoSpaceDE w:val="0"/>
        <w:autoSpaceDN w:val="0"/>
        <w:adjustRightInd w:val="0"/>
        <w:spacing w:after="0" w:line="240" w:lineRule="auto"/>
        <w:ind w:left="426"/>
        <w:jc w:val="both"/>
        <w:rPr>
          <w:rFonts w:cs="Arial"/>
          <w:szCs w:val="24"/>
        </w:rPr>
      </w:pPr>
      <w:r w:rsidRPr="002C472F">
        <w:rPr>
          <w:rFonts w:cs="Arial"/>
          <w:szCs w:val="24"/>
        </w:rPr>
        <w:t>-</w:t>
      </w:r>
      <w:r w:rsidRPr="002C472F">
        <w:rPr>
          <w:rFonts w:cs="Arial"/>
          <w:szCs w:val="24"/>
        </w:rPr>
        <w:tab/>
        <w:t>écrire un courriel à :</w:t>
      </w:r>
      <w:r w:rsidR="00A32F72" w:rsidRPr="002C472F">
        <w:rPr>
          <w:rFonts w:cs="Arial"/>
          <w:szCs w:val="24"/>
        </w:rPr>
        <w:t xml:space="preserve"> </w:t>
      </w:r>
      <w:r w:rsidRPr="002C472F">
        <w:rPr>
          <w:rFonts w:cs="Arial"/>
          <w:szCs w:val="24"/>
        </w:rPr>
        <w:t xml:space="preserve">drees-rgpd@sante.gouv.fr </w:t>
      </w:r>
    </w:p>
    <w:p w14:paraId="300F81A0" w14:textId="19704A98" w:rsidR="00A32F72" w:rsidRPr="002C472F" w:rsidRDefault="00A37098" w:rsidP="002C472F">
      <w:pPr>
        <w:autoSpaceDE w:val="0"/>
        <w:autoSpaceDN w:val="0"/>
        <w:adjustRightInd w:val="0"/>
        <w:spacing w:after="0" w:line="240" w:lineRule="auto"/>
        <w:ind w:left="426"/>
        <w:jc w:val="both"/>
        <w:rPr>
          <w:rFonts w:cs="Arial"/>
          <w:szCs w:val="24"/>
        </w:rPr>
      </w:pPr>
      <w:r w:rsidRPr="002C472F">
        <w:rPr>
          <w:rFonts w:cs="Arial"/>
          <w:szCs w:val="24"/>
        </w:rPr>
        <w:t>-</w:t>
      </w:r>
      <w:r w:rsidRPr="002C472F">
        <w:rPr>
          <w:rFonts w:cs="Arial"/>
          <w:szCs w:val="24"/>
        </w:rPr>
        <w:tab/>
        <w:t>écrire un courrier à la Correspondante RGPD, pour la DREES, de la Déléguée à la protection des données des ministères sociaux :  14 avenue Duquesne 75730 Paris 07</w:t>
      </w:r>
    </w:p>
    <w:p w14:paraId="03EA7700" w14:textId="77777777" w:rsidR="00A32F72" w:rsidRDefault="00A32F72" w:rsidP="00A37098">
      <w:pPr>
        <w:autoSpaceDE w:val="0"/>
        <w:autoSpaceDN w:val="0"/>
        <w:adjustRightInd w:val="0"/>
        <w:spacing w:after="0" w:line="240" w:lineRule="auto"/>
        <w:jc w:val="both"/>
        <w:rPr>
          <w:rFonts w:cs="Arial"/>
          <w:sz w:val="24"/>
          <w:szCs w:val="24"/>
        </w:rPr>
      </w:pPr>
    </w:p>
    <w:p w14:paraId="5B1E830B" w14:textId="77777777" w:rsidR="00A32F72" w:rsidRDefault="00A32F72" w:rsidP="00A37098">
      <w:pPr>
        <w:autoSpaceDE w:val="0"/>
        <w:autoSpaceDN w:val="0"/>
        <w:adjustRightInd w:val="0"/>
        <w:spacing w:after="0" w:line="240" w:lineRule="auto"/>
        <w:jc w:val="both"/>
        <w:rPr>
          <w:rFonts w:cs="Arial"/>
          <w:sz w:val="24"/>
          <w:szCs w:val="24"/>
        </w:rPr>
      </w:pPr>
    </w:p>
    <w:p w14:paraId="1EFE36D6" w14:textId="559D952A" w:rsidR="00A52592" w:rsidRPr="003F0DC6" w:rsidRDefault="00A52592" w:rsidP="00A32F72">
      <w:pPr>
        <w:autoSpaceDE w:val="0"/>
        <w:autoSpaceDN w:val="0"/>
        <w:adjustRightInd w:val="0"/>
        <w:spacing w:after="0" w:line="240" w:lineRule="auto"/>
        <w:jc w:val="center"/>
        <w:rPr>
          <w:rFonts w:cs="Calibri"/>
          <w:b/>
          <w:bCs/>
          <w:color w:val="000000"/>
          <w:sz w:val="20"/>
        </w:rPr>
      </w:pPr>
      <w:r w:rsidRPr="003F0DC6">
        <w:rPr>
          <w:sz w:val="20"/>
        </w:rPr>
        <w:lastRenderedPageBreak/>
        <w:t xml:space="preserve">Pour plus d’informations sur la DREES et l’enquête </w:t>
      </w:r>
      <w:r w:rsidR="00B22CC8" w:rsidRPr="003F0DC6">
        <w:rPr>
          <w:sz w:val="20"/>
        </w:rPr>
        <w:t>EHPA</w:t>
      </w:r>
      <w:r w:rsidRPr="003F0DC6">
        <w:rPr>
          <w:sz w:val="20"/>
        </w:rPr>
        <w:t> :</w:t>
      </w:r>
      <w:r w:rsidR="001025CB" w:rsidRPr="003F0DC6">
        <w:rPr>
          <w:sz w:val="20"/>
        </w:rPr>
        <w:t xml:space="preserve"> </w:t>
      </w:r>
      <w:hyperlink r:id="rId9" w:history="1">
        <w:r w:rsidR="001025CB" w:rsidRPr="003F0DC6">
          <w:rPr>
            <w:rStyle w:val="Lienhypertexte"/>
            <w:sz w:val="20"/>
          </w:rPr>
          <w:t>https://drees.solidarites-sante.gouv.fr/sources-outils-et-enquetes/07-lenquete-aupres-des-etablissements-dhebergement-pour-personnes-agees</w:t>
        </w:r>
      </w:hyperlink>
    </w:p>
    <w:p w14:paraId="198A6E29" w14:textId="364570BD" w:rsidR="0070063F" w:rsidRDefault="00A52592" w:rsidP="00A32F72">
      <w:pPr>
        <w:autoSpaceDE w:val="0"/>
        <w:autoSpaceDN w:val="0"/>
        <w:adjustRightInd w:val="0"/>
        <w:spacing w:after="0" w:line="240" w:lineRule="auto"/>
        <w:jc w:val="center"/>
        <w:rPr>
          <w:rFonts w:cs="Calibri"/>
          <w:bCs/>
          <w:color w:val="000000" w:themeColor="text1"/>
          <w:sz w:val="20"/>
        </w:rPr>
      </w:pPr>
      <w:r w:rsidRPr="003F0DC6">
        <w:rPr>
          <w:rFonts w:cs="Calibri"/>
          <w:bCs/>
          <w:color w:val="000000" w:themeColor="text1"/>
          <w:sz w:val="20"/>
        </w:rPr>
        <w:t>DREES – Ministère des solidarités et de la santé – 14 avenue Duquesne 75350 Paris 07 SP</w:t>
      </w:r>
    </w:p>
    <w:p w14:paraId="6BA3C0CF" w14:textId="2CE60112" w:rsidR="00161DE9" w:rsidRDefault="00161DE9" w:rsidP="00C64521">
      <w:pPr>
        <w:autoSpaceDE w:val="0"/>
        <w:autoSpaceDN w:val="0"/>
        <w:adjustRightInd w:val="0"/>
        <w:spacing w:after="0" w:line="240" w:lineRule="auto"/>
        <w:jc w:val="center"/>
        <w:rPr>
          <w:sz w:val="20"/>
        </w:rPr>
      </w:pPr>
    </w:p>
    <w:p w14:paraId="16D8C0CE" w14:textId="14694EB8" w:rsidR="002F2C06" w:rsidRDefault="002F2C06" w:rsidP="00C64521">
      <w:pPr>
        <w:autoSpaceDE w:val="0"/>
        <w:autoSpaceDN w:val="0"/>
        <w:adjustRightInd w:val="0"/>
        <w:spacing w:after="0" w:line="240" w:lineRule="auto"/>
        <w:jc w:val="center"/>
        <w:rPr>
          <w:sz w:val="20"/>
        </w:rPr>
      </w:pPr>
    </w:p>
    <w:p w14:paraId="26FD9EF2" w14:textId="1AC41A26" w:rsidR="002F2C06" w:rsidRPr="003F0DC6" w:rsidRDefault="002F2C06" w:rsidP="00C64521">
      <w:pPr>
        <w:autoSpaceDE w:val="0"/>
        <w:autoSpaceDN w:val="0"/>
        <w:adjustRightInd w:val="0"/>
        <w:spacing w:after="0" w:line="240" w:lineRule="auto"/>
        <w:jc w:val="center"/>
        <w:rPr>
          <w:sz w:val="20"/>
        </w:rPr>
      </w:pPr>
      <w:r>
        <w:rPr>
          <w:noProof/>
          <w:lang w:eastAsia="fr-FR"/>
        </w:rPr>
        <w:drawing>
          <wp:inline distT="0" distB="0" distL="0" distR="0" wp14:anchorId="702BEB6F" wp14:editId="52F922C2">
            <wp:extent cx="1258121"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014" t="24461" r="71820" b="11190"/>
                    <a:stretch/>
                  </pic:blipFill>
                  <pic:spPr bwMode="auto">
                    <a:xfrm>
                      <a:off x="0" y="0"/>
                      <a:ext cx="1279240" cy="1278405"/>
                    </a:xfrm>
                    <a:prstGeom prst="rect">
                      <a:avLst/>
                    </a:prstGeom>
                    <a:ln>
                      <a:noFill/>
                    </a:ln>
                    <a:extLst>
                      <a:ext uri="{53640926-AAD7-44D8-BBD7-CCE9431645EC}">
                        <a14:shadowObscured xmlns:a14="http://schemas.microsoft.com/office/drawing/2010/main"/>
                      </a:ext>
                    </a:extLst>
                  </pic:spPr>
                </pic:pic>
              </a:graphicData>
            </a:graphic>
          </wp:inline>
        </w:drawing>
      </w:r>
    </w:p>
    <w:sectPr w:rsidR="002F2C06" w:rsidRPr="003F0DC6" w:rsidSect="003F0DC6">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81135" w16cex:dateUtc="2023-10-04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FDFFC" w16cid:durableId="28C81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B076" w14:textId="77777777" w:rsidR="00A03D24" w:rsidRDefault="00A03D24" w:rsidP="00FC6D58">
      <w:pPr>
        <w:spacing w:after="0" w:line="240" w:lineRule="auto"/>
      </w:pPr>
      <w:r>
        <w:separator/>
      </w:r>
    </w:p>
  </w:endnote>
  <w:endnote w:type="continuationSeparator" w:id="0">
    <w:p w14:paraId="7D345CD2" w14:textId="77777777" w:rsidR="00A03D24" w:rsidRDefault="00A03D24" w:rsidP="00FC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2528" w14:textId="77777777" w:rsidR="00A03D24" w:rsidRDefault="00A03D24" w:rsidP="00FC6D58">
      <w:pPr>
        <w:spacing w:after="0" w:line="240" w:lineRule="auto"/>
      </w:pPr>
      <w:r>
        <w:separator/>
      </w:r>
    </w:p>
  </w:footnote>
  <w:footnote w:type="continuationSeparator" w:id="0">
    <w:p w14:paraId="05A068C5" w14:textId="77777777" w:rsidR="00A03D24" w:rsidRDefault="00A03D24" w:rsidP="00FC6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51A6F"/>
    <w:multiLevelType w:val="hybridMultilevel"/>
    <w:tmpl w:val="89F2AE7C"/>
    <w:lvl w:ilvl="0" w:tplc="B1024E06">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C4"/>
    <w:rsid w:val="00072EE5"/>
    <w:rsid w:val="000A450B"/>
    <w:rsid w:val="000A724A"/>
    <w:rsid w:val="000C634D"/>
    <w:rsid w:val="000D784E"/>
    <w:rsid w:val="000E6DBA"/>
    <w:rsid w:val="001025A2"/>
    <w:rsid w:val="001025CB"/>
    <w:rsid w:val="00123DB7"/>
    <w:rsid w:val="00130867"/>
    <w:rsid w:val="00161DE9"/>
    <w:rsid w:val="001B6459"/>
    <w:rsid w:val="0026036A"/>
    <w:rsid w:val="00262DE1"/>
    <w:rsid w:val="00265AB2"/>
    <w:rsid w:val="002722B9"/>
    <w:rsid w:val="00291342"/>
    <w:rsid w:val="002B3A97"/>
    <w:rsid w:val="002C472F"/>
    <w:rsid w:val="002F2C06"/>
    <w:rsid w:val="0030422B"/>
    <w:rsid w:val="00354EBE"/>
    <w:rsid w:val="003910EB"/>
    <w:rsid w:val="00394EFE"/>
    <w:rsid w:val="003A13E5"/>
    <w:rsid w:val="003B1D32"/>
    <w:rsid w:val="003C58E2"/>
    <w:rsid w:val="003D7ED7"/>
    <w:rsid w:val="003F0DC6"/>
    <w:rsid w:val="0040485A"/>
    <w:rsid w:val="004156BB"/>
    <w:rsid w:val="00431BE7"/>
    <w:rsid w:val="00454D8E"/>
    <w:rsid w:val="004A3C4D"/>
    <w:rsid w:val="005273B1"/>
    <w:rsid w:val="00531794"/>
    <w:rsid w:val="0054657C"/>
    <w:rsid w:val="0056256F"/>
    <w:rsid w:val="005A54E5"/>
    <w:rsid w:val="005D3EF8"/>
    <w:rsid w:val="005D47A2"/>
    <w:rsid w:val="0062075B"/>
    <w:rsid w:val="006332F1"/>
    <w:rsid w:val="00635D62"/>
    <w:rsid w:val="0064230A"/>
    <w:rsid w:val="006C57A8"/>
    <w:rsid w:val="006F33BF"/>
    <w:rsid w:val="0070063F"/>
    <w:rsid w:val="00714EC2"/>
    <w:rsid w:val="007174D8"/>
    <w:rsid w:val="00791D81"/>
    <w:rsid w:val="007B06E4"/>
    <w:rsid w:val="008957E8"/>
    <w:rsid w:val="008B01E8"/>
    <w:rsid w:val="00900AA8"/>
    <w:rsid w:val="00925C78"/>
    <w:rsid w:val="00950CC4"/>
    <w:rsid w:val="00964A54"/>
    <w:rsid w:val="00973477"/>
    <w:rsid w:val="00980BDF"/>
    <w:rsid w:val="009827C0"/>
    <w:rsid w:val="009A423D"/>
    <w:rsid w:val="009D0B50"/>
    <w:rsid w:val="009D6D91"/>
    <w:rsid w:val="009E3C06"/>
    <w:rsid w:val="00A03D24"/>
    <w:rsid w:val="00A14545"/>
    <w:rsid w:val="00A21997"/>
    <w:rsid w:val="00A32F72"/>
    <w:rsid w:val="00A37098"/>
    <w:rsid w:val="00A52592"/>
    <w:rsid w:val="00A55A29"/>
    <w:rsid w:val="00A819AD"/>
    <w:rsid w:val="00B0404E"/>
    <w:rsid w:val="00B20785"/>
    <w:rsid w:val="00B22CC8"/>
    <w:rsid w:val="00B46761"/>
    <w:rsid w:val="00B52734"/>
    <w:rsid w:val="00B604CA"/>
    <w:rsid w:val="00B619F1"/>
    <w:rsid w:val="00B74FD3"/>
    <w:rsid w:val="00BA061F"/>
    <w:rsid w:val="00BC1A57"/>
    <w:rsid w:val="00C27DF9"/>
    <w:rsid w:val="00C51A7F"/>
    <w:rsid w:val="00C5728D"/>
    <w:rsid w:val="00C64521"/>
    <w:rsid w:val="00C84BB5"/>
    <w:rsid w:val="00CB1D8D"/>
    <w:rsid w:val="00CC0E85"/>
    <w:rsid w:val="00D40855"/>
    <w:rsid w:val="00DA36C7"/>
    <w:rsid w:val="00DD602A"/>
    <w:rsid w:val="00DF6299"/>
    <w:rsid w:val="00E00665"/>
    <w:rsid w:val="00E2517F"/>
    <w:rsid w:val="00EE68B6"/>
    <w:rsid w:val="00F60331"/>
    <w:rsid w:val="00F62828"/>
    <w:rsid w:val="00F71B7C"/>
    <w:rsid w:val="00F75810"/>
    <w:rsid w:val="00FC6D58"/>
    <w:rsid w:val="00FF4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8215"/>
  <w15:docId w15:val="{485A4AB8-ABAB-4B16-99CC-5296CE4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C2"/>
    <w:pPr>
      <w:spacing w:after="12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unhideWhenUsed/>
    <w:rsid w:val="00C84BB5"/>
    <w:pPr>
      <w:spacing w:line="240" w:lineRule="auto"/>
    </w:pPr>
    <w:rPr>
      <w:sz w:val="20"/>
      <w:szCs w:val="20"/>
    </w:rPr>
  </w:style>
  <w:style w:type="character" w:customStyle="1" w:styleId="CommentaireCar">
    <w:name w:val="Commentaire Car"/>
    <w:basedOn w:val="Policepardfaut"/>
    <w:link w:val="Commentaire"/>
    <w:uiPriority w:val="99"/>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DA36C7"/>
    <w:pPr>
      <w:spacing w:after="0" w:line="240" w:lineRule="auto"/>
      <w:jc w:val="center"/>
    </w:pPr>
    <w:rPr>
      <w:rFonts w:ascii="Arial" w:eastAsia="Times New Roman" w:hAnsi="Arial" w:cs="Times New Roman"/>
      <w:b/>
      <w:spacing w:val="2"/>
      <w:sz w:val="20"/>
      <w:szCs w:val="20"/>
      <w:lang w:eastAsia="fr-FR"/>
    </w:rPr>
  </w:style>
  <w:style w:type="character" w:styleId="Lienhypertextesuivivisit">
    <w:name w:val="FollowedHyperlink"/>
    <w:basedOn w:val="Policepardfaut"/>
    <w:uiPriority w:val="99"/>
    <w:semiHidden/>
    <w:unhideWhenUsed/>
    <w:rsid w:val="00B22CC8"/>
    <w:rPr>
      <w:color w:val="800080" w:themeColor="followedHyperlink"/>
      <w:u w:val="single"/>
    </w:rPr>
  </w:style>
  <w:style w:type="table" w:styleId="Grilledutableau">
    <w:name w:val="Table Grid"/>
    <w:basedOn w:val="TableauNormal"/>
    <w:rsid w:val="001025CB"/>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52734"/>
    <w:pPr>
      <w:spacing w:after="0" w:line="240" w:lineRule="auto"/>
    </w:pPr>
  </w:style>
  <w:style w:type="paragraph" w:styleId="Notedebasdepage">
    <w:name w:val="footnote text"/>
    <w:basedOn w:val="Normal"/>
    <w:link w:val="NotedebasdepageCar"/>
    <w:uiPriority w:val="99"/>
    <w:semiHidden/>
    <w:unhideWhenUsed/>
    <w:rsid w:val="00FC6D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D58"/>
    <w:rPr>
      <w:sz w:val="20"/>
      <w:szCs w:val="20"/>
    </w:rPr>
  </w:style>
  <w:style w:type="character" w:styleId="Appelnotedebasdep">
    <w:name w:val="footnote reference"/>
    <w:basedOn w:val="Policepardfaut"/>
    <w:uiPriority w:val="99"/>
    <w:semiHidden/>
    <w:unhideWhenUsed/>
    <w:rsid w:val="00FC6D58"/>
    <w:rPr>
      <w:vertAlign w:val="superscript"/>
    </w:rPr>
  </w:style>
  <w:style w:type="paragraph" w:styleId="Paragraphedeliste">
    <w:name w:val="List Paragraph"/>
    <w:basedOn w:val="Normal"/>
    <w:uiPriority w:val="34"/>
    <w:qFormat/>
    <w:rsid w:val="0026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es.solidarites-sante.gouv.fr/sources-outils-et-enquetes/07-lenquete-aupres-des-etablissements-dhebergement-pour-personnes-ag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ees.solidarites-sante.gouv.fr/sources-outils-et-enquetes/07-lenquete-aupres-des-etablissements-dhebergement-pour-personnes-agees"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3745-0453-41AD-B4AC-37632373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ABASSI, Elisa (DREES/OS)</dc:creator>
  <cp:lastModifiedBy>BALAVOINE, Angelique (DREES/OSOL/BHD)</cp:lastModifiedBy>
  <cp:revision>2</cp:revision>
  <dcterms:created xsi:type="dcterms:W3CDTF">2024-01-19T14:18:00Z</dcterms:created>
  <dcterms:modified xsi:type="dcterms:W3CDTF">2024-01-19T14:18:00Z</dcterms:modified>
</cp:coreProperties>
</file>