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DCC6" w14:textId="77777777" w:rsidR="00B20785" w:rsidRDefault="00C84BB5" w:rsidP="00BA061F">
      <w:pPr>
        <w:autoSpaceDE w:val="0"/>
        <w:autoSpaceDN w:val="0"/>
        <w:adjustRightInd w:val="0"/>
        <w:spacing w:after="0" w:line="240" w:lineRule="auto"/>
        <w:jc w:val="center"/>
        <w:rPr>
          <w:rFonts w:cs="Calibri"/>
          <w:b/>
          <w:i/>
          <w:color w:val="0033FF"/>
        </w:rPr>
      </w:pPr>
      <w:r w:rsidRPr="00B0404E">
        <w:rPr>
          <w:rFonts w:cs="Calibri"/>
          <w:b/>
          <w:i/>
          <w:color w:val="0033FF"/>
        </w:rPr>
        <w:t xml:space="preserve">NOTE D’INFORMATION </w:t>
      </w:r>
    </w:p>
    <w:p w14:paraId="786B8BAA" w14:textId="714F34B1" w:rsidR="00B20785" w:rsidRPr="00B0404E" w:rsidRDefault="00B20785" w:rsidP="00842CA2">
      <w:pPr>
        <w:autoSpaceDE w:val="0"/>
        <w:autoSpaceDN w:val="0"/>
        <w:adjustRightInd w:val="0"/>
        <w:spacing w:after="0" w:line="240" w:lineRule="auto"/>
        <w:jc w:val="center"/>
        <w:rPr>
          <w:rFonts w:cs="Calibri"/>
          <w:b/>
          <w:i/>
          <w:color w:val="0033FF"/>
        </w:rPr>
      </w:pPr>
      <w:r>
        <w:rPr>
          <w:rFonts w:cs="Calibri"/>
          <w:b/>
          <w:i/>
          <w:color w:val="0033FF"/>
        </w:rPr>
        <w:t>À</w:t>
      </w:r>
      <w:r w:rsidR="00950CC4" w:rsidRPr="00B0404E">
        <w:rPr>
          <w:rFonts w:cs="Calibri"/>
          <w:b/>
          <w:i/>
          <w:color w:val="0033FF"/>
        </w:rPr>
        <w:t xml:space="preserve"> l’attention </w:t>
      </w:r>
      <w:r w:rsidRPr="00B20785">
        <w:rPr>
          <w:rFonts w:cs="Calibri"/>
          <w:b/>
          <w:i/>
          <w:color w:val="0033FF"/>
        </w:rPr>
        <w:t xml:space="preserve">des </w:t>
      </w:r>
      <w:r w:rsidR="000E6DBA">
        <w:rPr>
          <w:rFonts w:cs="Calibri"/>
          <w:b/>
          <w:i/>
          <w:color w:val="0033FF"/>
        </w:rPr>
        <w:t>personnes accompagnées par</w:t>
      </w:r>
      <w:r>
        <w:rPr>
          <w:rFonts w:cs="Calibri"/>
          <w:b/>
          <w:i/>
          <w:color w:val="0033FF"/>
        </w:rPr>
        <w:t xml:space="preserve"> l’établissement </w:t>
      </w:r>
      <w:bookmarkStart w:id="0" w:name="_GoBack"/>
      <w:bookmarkEnd w:id="0"/>
    </w:p>
    <w:p w14:paraId="50D9E8C6" w14:textId="77777777" w:rsidR="0056256F" w:rsidRDefault="0056256F" w:rsidP="0056256F">
      <w:pPr>
        <w:autoSpaceDE w:val="0"/>
        <w:autoSpaceDN w:val="0"/>
        <w:adjustRightInd w:val="0"/>
        <w:jc w:val="both"/>
        <w:rPr>
          <w:rFonts w:cs="Arial"/>
          <w:i/>
        </w:rPr>
      </w:pPr>
      <w:r w:rsidRPr="00F9484E">
        <w:rPr>
          <w:rFonts w:cs="Arial"/>
          <w:i/>
          <w:highlight w:val="yellow"/>
        </w:rPr>
        <w:t>En-tête de votre structure</w:t>
      </w:r>
    </w:p>
    <w:p w14:paraId="52C3E30C"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14:paraId="3FEA2B83" w14:textId="77777777" w:rsidR="0026036A" w:rsidRPr="00E91400" w:rsidRDefault="0026036A" w:rsidP="0026036A">
      <w:pPr>
        <w:autoSpaceDE w:val="0"/>
        <w:autoSpaceDN w:val="0"/>
        <w:adjustRightInd w:val="0"/>
        <w:jc w:val="both"/>
        <w:rPr>
          <w:rFonts w:cstheme="minorHAnsi"/>
        </w:rPr>
      </w:pPr>
      <w:r w:rsidRPr="00E91400">
        <w:rPr>
          <w:rFonts w:cstheme="minorHAnsi"/>
        </w:rPr>
        <w:t>Madame, Monsieur,</w:t>
      </w:r>
    </w:p>
    <w:p w14:paraId="15940680" w14:textId="4103373F" w:rsidR="009D0B50" w:rsidRPr="00E91400" w:rsidRDefault="009D0B50" w:rsidP="00F60331">
      <w:pPr>
        <w:autoSpaceDE w:val="0"/>
        <w:autoSpaceDN w:val="0"/>
        <w:adjustRightInd w:val="0"/>
        <w:jc w:val="both"/>
        <w:rPr>
          <w:rFonts w:cstheme="minorHAnsi"/>
        </w:rPr>
      </w:pPr>
      <w:r w:rsidRPr="00E91400">
        <w:rPr>
          <w:rFonts w:cstheme="minorHAnsi"/>
        </w:rPr>
        <w:t>La Direction de la recherche, des études, de l’évaluation et des statistiques (DREES)</w:t>
      </w:r>
      <w:r w:rsidR="00A450E8" w:rsidRPr="00E91400">
        <w:rPr>
          <w:rFonts w:cstheme="minorHAnsi"/>
        </w:rPr>
        <w:t>,</w:t>
      </w:r>
      <w:r w:rsidRPr="00E91400">
        <w:rPr>
          <w:rFonts w:cstheme="minorHAnsi"/>
        </w:rPr>
        <w:t xml:space="preserve"> </w:t>
      </w:r>
      <w:r w:rsidR="00A450E8" w:rsidRPr="00E91400">
        <w:rPr>
          <w:rFonts w:cstheme="minorHAnsi"/>
        </w:rPr>
        <w:t xml:space="preserve">des Ministères chargés des solidarités et de la santé, </w:t>
      </w:r>
      <w:r w:rsidRPr="00E91400">
        <w:rPr>
          <w:rFonts w:cstheme="minorHAnsi"/>
        </w:rPr>
        <w:t xml:space="preserve">réalise tous les quatre ans </w:t>
      </w:r>
      <w:r w:rsidR="00CB1D8D" w:rsidRPr="00E91400">
        <w:rPr>
          <w:rFonts w:cstheme="minorHAnsi"/>
        </w:rPr>
        <w:t xml:space="preserve">l’Enquête auprès des Établissements </w:t>
      </w:r>
      <w:r w:rsidR="00B22CC8" w:rsidRPr="00E91400">
        <w:rPr>
          <w:rFonts w:cstheme="minorHAnsi"/>
        </w:rPr>
        <w:t>d’Hébergement pour Personnes Âgées</w:t>
      </w:r>
      <w:r w:rsidR="00CB1D8D" w:rsidRPr="00E91400">
        <w:rPr>
          <w:rFonts w:cstheme="minorHAnsi"/>
        </w:rPr>
        <w:t xml:space="preserve"> (</w:t>
      </w:r>
      <w:r w:rsidR="00B22CC8" w:rsidRPr="00E91400">
        <w:rPr>
          <w:rFonts w:cstheme="minorHAnsi"/>
        </w:rPr>
        <w:t>EHPA</w:t>
      </w:r>
      <w:r w:rsidR="00CB1D8D" w:rsidRPr="00E91400">
        <w:rPr>
          <w:rFonts w:cstheme="minorHAnsi"/>
        </w:rPr>
        <w:t xml:space="preserve">) </w:t>
      </w:r>
      <w:r w:rsidRPr="00E91400">
        <w:rPr>
          <w:rFonts w:cstheme="minorHAnsi"/>
        </w:rPr>
        <w:t>en France métropolitaine et dans les départements</w:t>
      </w:r>
      <w:r w:rsidR="005A54E5" w:rsidRPr="00E91400">
        <w:rPr>
          <w:rFonts w:cstheme="minorHAnsi"/>
        </w:rPr>
        <w:t xml:space="preserve"> et</w:t>
      </w:r>
      <w:r w:rsidRPr="00E91400">
        <w:rPr>
          <w:rFonts w:cstheme="minorHAnsi"/>
        </w:rPr>
        <w:t xml:space="preserve"> régions d’Outre-Mer. Cette enquête</w:t>
      </w:r>
      <w:r w:rsidR="00A819AD" w:rsidRPr="00E91400">
        <w:rPr>
          <w:rFonts w:cstheme="minorHAnsi"/>
        </w:rPr>
        <w:t xml:space="preserve"> permet d’avoir des données chiffrées au niveau national et territorial :</w:t>
      </w:r>
      <w:r w:rsidRPr="00E91400">
        <w:rPr>
          <w:rFonts w:cstheme="minorHAnsi"/>
        </w:rPr>
        <w:t xml:space="preserve"> </w:t>
      </w:r>
      <w:r w:rsidR="005A54E5" w:rsidRPr="00E91400">
        <w:rPr>
          <w:rFonts w:cstheme="minorHAnsi"/>
        </w:rPr>
        <w:t>l’objectif</w:t>
      </w:r>
      <w:r w:rsidRPr="00E91400">
        <w:rPr>
          <w:rFonts w:cstheme="minorHAnsi"/>
        </w:rPr>
        <w:t xml:space="preserve"> est </w:t>
      </w:r>
      <w:r w:rsidR="00A819AD" w:rsidRPr="00E91400">
        <w:rPr>
          <w:rFonts w:cstheme="minorHAnsi"/>
        </w:rPr>
        <w:t xml:space="preserve">de nourrir les connaissances </w:t>
      </w:r>
      <w:r w:rsidR="00B22CC8" w:rsidRPr="00E91400">
        <w:rPr>
          <w:rFonts w:cstheme="minorHAnsi"/>
        </w:rPr>
        <w:t>sur les caractéristiques des établissements d’hébergement pour personnes âgées</w:t>
      </w:r>
      <w:r w:rsidR="005273B1" w:rsidRPr="00E91400">
        <w:rPr>
          <w:rFonts w:cstheme="minorHAnsi"/>
        </w:rPr>
        <w:t>, d</w:t>
      </w:r>
      <w:r w:rsidR="005A54E5" w:rsidRPr="00E91400">
        <w:rPr>
          <w:rFonts w:cstheme="minorHAnsi"/>
        </w:rPr>
        <w:t xml:space="preserve">es personnes qui y </w:t>
      </w:r>
      <w:r w:rsidR="005273B1" w:rsidRPr="00E91400">
        <w:rPr>
          <w:rFonts w:cstheme="minorHAnsi"/>
        </w:rPr>
        <w:t>sont accompagnées et du personnel qui y travaille,</w:t>
      </w:r>
      <w:r w:rsidR="00A819AD" w:rsidRPr="00E91400">
        <w:rPr>
          <w:rFonts w:cstheme="minorHAnsi"/>
        </w:rPr>
        <w:t xml:space="preserve"> à travers la réalisation d’études statistiques</w:t>
      </w:r>
      <w:r w:rsidRPr="00E91400">
        <w:rPr>
          <w:rFonts w:cstheme="minorHAnsi"/>
        </w:rPr>
        <w:t xml:space="preserve">. Elle permet aussi d’en suivre les évolutions dans le temps. </w:t>
      </w:r>
      <w:r w:rsidR="005273B1" w:rsidRPr="00E91400">
        <w:rPr>
          <w:rFonts w:cstheme="minorHAnsi"/>
        </w:rPr>
        <w:t>Cette enquête, à caractère obligatoire, est reconnue d’intérêt général et de qualité statistique par le Conseil national de l’information statistique (</w:t>
      </w:r>
      <w:proofErr w:type="spellStart"/>
      <w:r w:rsidR="005273B1" w:rsidRPr="00E91400">
        <w:rPr>
          <w:rFonts w:cstheme="minorHAnsi"/>
        </w:rPr>
        <w:t>Cnis</w:t>
      </w:r>
      <w:proofErr w:type="spellEnd"/>
      <w:r w:rsidR="005273B1" w:rsidRPr="00E91400">
        <w:rPr>
          <w:rFonts w:cstheme="minorHAnsi"/>
        </w:rPr>
        <w:t>).</w:t>
      </w:r>
    </w:p>
    <w:p w14:paraId="6ACA2208" w14:textId="77777777" w:rsidR="009D0B50" w:rsidRPr="00E91400" w:rsidRDefault="009D0B50" w:rsidP="009D0B50">
      <w:pPr>
        <w:autoSpaceDE w:val="0"/>
        <w:autoSpaceDN w:val="0"/>
        <w:adjustRightInd w:val="0"/>
        <w:jc w:val="both"/>
        <w:rPr>
          <w:rFonts w:cstheme="minorHAnsi"/>
        </w:rPr>
      </w:pPr>
      <w:r w:rsidRPr="00E91400">
        <w:rPr>
          <w:rFonts w:cstheme="minorHAnsi"/>
        </w:rPr>
        <w:t>Les résultats publiés respectent les règles du secret statistique.</w:t>
      </w:r>
    </w:p>
    <w:p w14:paraId="67887C53" w14:textId="336B3F6F" w:rsidR="009D0B50" w:rsidRPr="00E91400" w:rsidRDefault="009D0B50" w:rsidP="009D0B50">
      <w:pPr>
        <w:tabs>
          <w:tab w:val="left" w:pos="851"/>
          <w:tab w:val="left" w:pos="3648"/>
        </w:tabs>
        <w:autoSpaceDE w:val="0"/>
        <w:autoSpaceDN w:val="0"/>
        <w:adjustRightInd w:val="0"/>
        <w:spacing w:before="80"/>
        <w:jc w:val="both"/>
        <w:rPr>
          <w:rFonts w:cstheme="minorHAnsi"/>
        </w:rPr>
      </w:pPr>
      <w:r w:rsidRPr="00E91400">
        <w:rPr>
          <w:rFonts w:cstheme="minorHAnsi"/>
        </w:rPr>
        <w:t xml:space="preserve">Notre établissement a été sollicité pour répondre à cette enquête dont la collecte se déroule du </w:t>
      </w:r>
      <w:r w:rsidR="00622AE9">
        <w:rPr>
          <w:rFonts w:cstheme="minorHAnsi"/>
        </w:rPr>
        <w:t>24</w:t>
      </w:r>
      <w:r w:rsidR="00DF6299" w:rsidRPr="00E91400">
        <w:rPr>
          <w:rFonts w:cstheme="minorHAnsi"/>
        </w:rPr>
        <w:t> </w:t>
      </w:r>
      <w:r w:rsidRPr="00E91400">
        <w:rPr>
          <w:rFonts w:cstheme="minorHAnsi"/>
        </w:rPr>
        <w:t xml:space="preserve">janvier au </w:t>
      </w:r>
      <w:r w:rsidR="00B22CC8" w:rsidRPr="00E91400">
        <w:rPr>
          <w:rFonts w:cstheme="minorHAnsi"/>
        </w:rPr>
        <w:t>05 avril 2024</w:t>
      </w:r>
      <w:r w:rsidRPr="00E91400">
        <w:rPr>
          <w:rFonts w:cstheme="minorHAnsi"/>
        </w:rPr>
        <w:t xml:space="preserve">. </w:t>
      </w:r>
    </w:p>
    <w:p w14:paraId="33AA19C5" w14:textId="6067C4FF" w:rsidR="0056256F" w:rsidRPr="00E91400" w:rsidRDefault="00950CC4" w:rsidP="00B22CC8">
      <w:pPr>
        <w:autoSpaceDE w:val="0"/>
        <w:autoSpaceDN w:val="0"/>
        <w:adjustRightInd w:val="0"/>
        <w:jc w:val="both"/>
        <w:rPr>
          <w:rFonts w:cstheme="minorHAnsi"/>
        </w:rPr>
      </w:pPr>
      <w:r w:rsidRPr="00E91400">
        <w:rPr>
          <w:rFonts w:cstheme="minorHAnsi"/>
        </w:rPr>
        <w:t xml:space="preserve">L’enquête comprend notamment un volet sur les </w:t>
      </w:r>
      <w:r w:rsidR="00B22CC8" w:rsidRPr="00E91400">
        <w:rPr>
          <w:rFonts w:cstheme="minorHAnsi"/>
        </w:rPr>
        <w:t>résidents</w:t>
      </w:r>
      <w:r w:rsidRPr="00E91400">
        <w:rPr>
          <w:rFonts w:cstheme="minorHAnsi"/>
        </w:rPr>
        <w:t xml:space="preserve"> </w:t>
      </w:r>
      <w:r w:rsidR="00B20785" w:rsidRPr="00E91400">
        <w:rPr>
          <w:rFonts w:cstheme="minorHAnsi"/>
        </w:rPr>
        <w:t>hébergés</w:t>
      </w:r>
      <w:r w:rsidRPr="00E91400">
        <w:rPr>
          <w:rFonts w:cstheme="minorHAnsi"/>
        </w:rPr>
        <w:t xml:space="preserve"> </w:t>
      </w:r>
      <w:r w:rsidR="00291342" w:rsidRPr="00E91400">
        <w:rPr>
          <w:rFonts w:cstheme="minorHAnsi"/>
        </w:rPr>
        <w:t xml:space="preserve">au 31 </w:t>
      </w:r>
      <w:r w:rsidR="00B20785" w:rsidRPr="00E91400">
        <w:rPr>
          <w:rFonts w:cstheme="minorHAnsi"/>
        </w:rPr>
        <w:t>décembre</w:t>
      </w:r>
      <w:r w:rsidR="00DA36C7" w:rsidRPr="00E91400">
        <w:rPr>
          <w:rFonts w:cstheme="minorHAnsi"/>
        </w:rPr>
        <w:t xml:space="preserve"> 202</w:t>
      </w:r>
      <w:r w:rsidR="00B22CC8" w:rsidRPr="00E91400">
        <w:rPr>
          <w:rFonts w:cstheme="minorHAnsi"/>
        </w:rPr>
        <w:t>3 et un volet sur les résidents sortis au cours de l’année 2023</w:t>
      </w:r>
      <w:r w:rsidR="002B3A97" w:rsidRPr="00E91400">
        <w:rPr>
          <w:rFonts w:cstheme="minorHAnsi"/>
        </w:rPr>
        <w:t xml:space="preserve"> </w:t>
      </w:r>
      <w:r w:rsidRPr="00E91400">
        <w:rPr>
          <w:rFonts w:cstheme="minorHAnsi"/>
        </w:rPr>
        <w:t>dont les questions portent sur les domaines suivant </w:t>
      </w:r>
      <w:r w:rsidR="00DA36C7" w:rsidRPr="00E91400">
        <w:rPr>
          <w:rFonts w:cstheme="minorHAnsi"/>
        </w:rPr>
        <w:t xml:space="preserve">: </w:t>
      </w:r>
      <w:r w:rsidR="004A3C4D" w:rsidRPr="00E91400">
        <w:rPr>
          <w:rFonts w:cstheme="minorHAnsi"/>
        </w:rPr>
        <w:t xml:space="preserve">le type d’hébergement, le sexe, </w:t>
      </w:r>
      <w:r w:rsidR="00B52734" w:rsidRPr="00E91400">
        <w:rPr>
          <w:rFonts w:cstheme="minorHAnsi"/>
        </w:rPr>
        <w:t xml:space="preserve">la date </w:t>
      </w:r>
      <w:r w:rsidR="00B20785" w:rsidRPr="00E91400">
        <w:rPr>
          <w:rFonts w:cstheme="minorHAnsi"/>
        </w:rPr>
        <w:t xml:space="preserve">de naissance, </w:t>
      </w:r>
      <w:r w:rsidR="00B22CC8" w:rsidRPr="00E91400">
        <w:rPr>
          <w:rFonts w:cstheme="minorHAnsi"/>
        </w:rPr>
        <w:t xml:space="preserve">les nom et prénom, </w:t>
      </w:r>
      <w:r w:rsidR="00DA36C7" w:rsidRPr="00E91400">
        <w:rPr>
          <w:rFonts w:cstheme="minorHAnsi"/>
        </w:rPr>
        <w:t xml:space="preserve">les dates d’entrée et de sortie, </w:t>
      </w:r>
      <w:r w:rsidR="00B20785" w:rsidRPr="00E91400">
        <w:rPr>
          <w:rFonts w:cstheme="minorHAnsi"/>
        </w:rPr>
        <w:t xml:space="preserve">le type de mesure de protection, </w:t>
      </w:r>
      <w:r w:rsidR="00DA36C7" w:rsidRPr="00E91400">
        <w:rPr>
          <w:rFonts w:cstheme="minorHAnsi"/>
        </w:rPr>
        <w:t>la situation antérieure</w:t>
      </w:r>
      <w:r w:rsidR="004A3C4D" w:rsidRPr="00E91400">
        <w:rPr>
          <w:rFonts w:cstheme="minorHAnsi"/>
        </w:rPr>
        <w:t xml:space="preserve"> à l’accueil en établissement</w:t>
      </w:r>
      <w:r w:rsidR="00DA36C7" w:rsidRPr="00E91400">
        <w:rPr>
          <w:rFonts w:cstheme="minorHAnsi"/>
        </w:rPr>
        <w:t xml:space="preserve">, </w:t>
      </w:r>
      <w:r w:rsidR="00B22CC8" w:rsidRPr="00E91400">
        <w:rPr>
          <w:rFonts w:cstheme="minorHAnsi"/>
        </w:rPr>
        <w:t>le niveau de dépendance</w:t>
      </w:r>
      <w:r w:rsidR="00F60331" w:rsidRPr="00E91400">
        <w:rPr>
          <w:rFonts w:cstheme="minorHAnsi"/>
        </w:rPr>
        <w:t>,</w:t>
      </w:r>
      <w:r w:rsidR="00DA36C7" w:rsidRPr="00E91400">
        <w:rPr>
          <w:rFonts w:cstheme="minorHAnsi"/>
        </w:rPr>
        <w:t xml:space="preserve"> la reconnaissance </w:t>
      </w:r>
      <w:r w:rsidR="009D0B50" w:rsidRPr="00E91400">
        <w:rPr>
          <w:rFonts w:cstheme="minorHAnsi"/>
        </w:rPr>
        <w:t xml:space="preserve">administrative </w:t>
      </w:r>
      <w:r w:rsidR="00DA36C7" w:rsidRPr="00E91400">
        <w:rPr>
          <w:rFonts w:cstheme="minorHAnsi"/>
        </w:rPr>
        <w:t>d</w:t>
      </w:r>
      <w:r w:rsidR="009D0B50" w:rsidRPr="00E91400">
        <w:rPr>
          <w:rFonts w:cstheme="minorHAnsi"/>
        </w:rPr>
        <w:t>’</w:t>
      </w:r>
      <w:r w:rsidR="00DA36C7" w:rsidRPr="00E91400">
        <w:rPr>
          <w:rFonts w:cstheme="minorHAnsi"/>
        </w:rPr>
        <w:t>u</w:t>
      </w:r>
      <w:r w:rsidR="009D0B50" w:rsidRPr="00E91400">
        <w:rPr>
          <w:rFonts w:cstheme="minorHAnsi"/>
        </w:rPr>
        <w:t>n</w:t>
      </w:r>
      <w:r w:rsidR="00DA36C7" w:rsidRPr="00E91400">
        <w:rPr>
          <w:rFonts w:cstheme="minorHAnsi"/>
        </w:rPr>
        <w:t xml:space="preserve"> handicap, </w:t>
      </w:r>
      <w:r w:rsidR="00F60331" w:rsidRPr="00E91400">
        <w:rPr>
          <w:rFonts w:cstheme="minorHAnsi"/>
        </w:rPr>
        <w:t>etc</w:t>
      </w:r>
      <w:r w:rsidR="00DA36C7" w:rsidRPr="00E91400">
        <w:rPr>
          <w:rFonts w:cstheme="minorHAnsi"/>
        </w:rPr>
        <w:t>.</w:t>
      </w:r>
    </w:p>
    <w:p w14:paraId="34B82FB1" w14:textId="346D4D1B" w:rsidR="00973477" w:rsidRPr="00E91400" w:rsidRDefault="00973477" w:rsidP="00973477">
      <w:pPr>
        <w:autoSpaceDE w:val="0"/>
        <w:autoSpaceDN w:val="0"/>
        <w:adjustRightInd w:val="0"/>
        <w:jc w:val="both"/>
        <w:rPr>
          <w:rFonts w:cstheme="minorHAnsi"/>
        </w:rPr>
      </w:pPr>
      <w:r w:rsidRPr="00E91400">
        <w:rPr>
          <w:rFonts w:cstheme="minorHAnsi"/>
        </w:rPr>
        <w:t>Les nom</w:t>
      </w:r>
      <w:r w:rsidR="00072EE5" w:rsidRPr="00E91400">
        <w:rPr>
          <w:rFonts w:cstheme="minorHAnsi"/>
        </w:rPr>
        <w:t>s</w:t>
      </w:r>
      <w:r w:rsidRPr="00E91400">
        <w:rPr>
          <w:rFonts w:cstheme="minorHAnsi"/>
        </w:rPr>
        <w:t xml:space="preserve"> et prénom</w:t>
      </w:r>
      <w:r w:rsidR="00072EE5" w:rsidRPr="00E91400">
        <w:rPr>
          <w:rFonts w:cstheme="minorHAnsi"/>
        </w:rPr>
        <w:t>s</w:t>
      </w:r>
      <w:r w:rsidRPr="00E91400">
        <w:rPr>
          <w:rFonts w:cstheme="minorHAnsi"/>
        </w:rPr>
        <w:t xml:space="preserve"> des résidents présents et ceux sortis en 2023 sont demandés, afin de pouvoir réaliser des appariements avec d’autres bases de données. Ces enrichissements permettront de réaliser des études et des simulations sans sollicitation supplémentaire à répondre à des enquêtes. Toutes les précautions de sécurisation des données et de respect du secret statistique seront appliquées, notamment, les données nominatives seront conservées séparément des a</w:t>
      </w:r>
      <w:r w:rsidR="00D80B96" w:rsidRPr="00E91400">
        <w:rPr>
          <w:rFonts w:cstheme="minorHAnsi"/>
        </w:rPr>
        <w:t xml:space="preserve">utres réponses, puis détruites </w:t>
      </w:r>
      <w:r w:rsidR="00622AE9">
        <w:rPr>
          <w:rFonts w:cstheme="minorHAnsi"/>
        </w:rPr>
        <w:t>dans un court délai</w:t>
      </w:r>
      <w:r w:rsidRPr="00E91400">
        <w:rPr>
          <w:rFonts w:cstheme="minorHAnsi"/>
        </w:rPr>
        <w:t xml:space="preserve"> après la collecte.</w:t>
      </w:r>
    </w:p>
    <w:p w14:paraId="491904EA" w14:textId="2A1F7A7F" w:rsidR="00B52734" w:rsidRPr="00E91400" w:rsidRDefault="00794CE2" w:rsidP="00973477">
      <w:pPr>
        <w:autoSpaceDE w:val="0"/>
        <w:autoSpaceDN w:val="0"/>
        <w:adjustRightInd w:val="0"/>
        <w:jc w:val="both"/>
        <w:rPr>
          <w:rFonts w:cstheme="minorHAnsi"/>
          <w:u w:val="single"/>
        </w:rPr>
      </w:pPr>
      <w:r w:rsidRPr="00E91400">
        <w:rPr>
          <w:rFonts w:cstheme="minorHAnsi"/>
          <w:u w:val="single"/>
        </w:rPr>
        <w:t>Cartouche :</w:t>
      </w:r>
      <w:r w:rsidR="00B52734" w:rsidRPr="00E91400">
        <w:rPr>
          <w:rFonts w:cstheme="minorHAnsi"/>
          <w:u w:val="single"/>
        </w:rPr>
        <w:t xml:space="preserve"> </w:t>
      </w:r>
    </w:p>
    <w:p w14:paraId="3AE4D3D3" w14:textId="4530B72A" w:rsidR="00B52734" w:rsidRPr="00E91400" w:rsidRDefault="00B52734" w:rsidP="00B52734">
      <w:pPr>
        <w:jc w:val="both"/>
        <w:rPr>
          <w:rFonts w:cstheme="minorHAnsi"/>
        </w:rPr>
      </w:pPr>
      <w:r w:rsidRPr="00E91400">
        <w:rPr>
          <w:rFonts w:cstheme="minorHAnsi"/>
        </w:rPr>
        <w:t xml:space="preserve">Vu l'avis favorable du Conseil national de l'information statistique, cette enquête, reconnue d'intérêt général et de qualité statistique, est obligatoire, en application de la loi n° 51-711 du 7 juin 1951 </w:t>
      </w:r>
      <w:r w:rsidR="00CC0E85" w:rsidRPr="00E91400">
        <w:rPr>
          <w:rFonts w:cstheme="minorHAnsi"/>
        </w:rPr>
        <w:t xml:space="preserve">modifiée </w:t>
      </w:r>
      <w:r w:rsidRPr="00E91400">
        <w:rPr>
          <w:rFonts w:cstheme="minorHAnsi"/>
        </w:rPr>
        <w:t>sur l</w:t>
      </w:r>
      <w:r w:rsidR="00CC0E85" w:rsidRPr="00E91400">
        <w:rPr>
          <w:rFonts w:cstheme="minorHAnsi"/>
        </w:rPr>
        <w:t>’</w:t>
      </w:r>
      <w:r w:rsidRPr="00E91400">
        <w:rPr>
          <w:rFonts w:cstheme="minorHAnsi"/>
        </w:rPr>
        <w:t xml:space="preserve">obligation, la coordination et le secret en matière de statistiques. </w:t>
      </w:r>
      <w:r w:rsidR="005151F4" w:rsidRPr="00E91400">
        <w:rPr>
          <w:rFonts w:cstheme="minorHAnsi"/>
        </w:rPr>
        <w:t>Visa n°2024X041SA du Ministre de l’économie, des finances et de la souveraineté industrielle et numérique, valable pour l’année 2024 – Arrêté en date du 15/11/2023.</w:t>
      </w:r>
    </w:p>
    <w:p w14:paraId="23929FB8" w14:textId="6B186393" w:rsidR="00B52734" w:rsidRPr="00E91400" w:rsidRDefault="00B52734" w:rsidP="00B52734">
      <w:pPr>
        <w:jc w:val="both"/>
        <w:rPr>
          <w:rFonts w:cstheme="minorHAnsi"/>
        </w:rPr>
      </w:pPr>
      <w:r w:rsidRPr="00E91400">
        <w:rPr>
          <w:rFonts w:cstheme="minorHAnsi"/>
        </w:rPr>
        <w:t xml:space="preserve">Le règlement </w:t>
      </w:r>
      <w:r w:rsidR="00CC0E85" w:rsidRPr="00E91400">
        <w:rPr>
          <w:rFonts w:cstheme="minorHAnsi"/>
        </w:rPr>
        <w:t xml:space="preserve">(UE) </w:t>
      </w:r>
      <w:r w:rsidRPr="00E91400">
        <w:rPr>
          <w:rFonts w:cstheme="minorHAnsi"/>
        </w:rPr>
        <w:t>2016/679 du 27 avril 2016 sur la protection des données (RGPD) ainsi que la loi n° 78-17 du 6 janvier 1978 relative à l'informatique, aux fichiers et aux libertés s'appliquent à la présente enquête.</w:t>
      </w:r>
    </w:p>
    <w:p w14:paraId="4B06111D" w14:textId="6FF861A6" w:rsidR="00B52734" w:rsidRPr="00E91400" w:rsidRDefault="00B52734" w:rsidP="00B52734">
      <w:pPr>
        <w:jc w:val="both"/>
        <w:rPr>
          <w:rFonts w:cstheme="minorHAnsi"/>
        </w:rPr>
      </w:pPr>
      <w:r w:rsidRPr="00E91400">
        <w:rPr>
          <w:rFonts w:cstheme="minorHAnsi"/>
        </w:rPr>
        <w:t xml:space="preserve">La </w:t>
      </w:r>
      <w:r w:rsidR="004A5501" w:rsidRPr="00E91400">
        <w:rPr>
          <w:rFonts w:cstheme="minorHAnsi"/>
        </w:rPr>
        <w:t>DREES</w:t>
      </w:r>
      <w:r w:rsidRPr="00E91400">
        <w:rPr>
          <w:rFonts w:cstheme="minorHAnsi"/>
        </w:rPr>
        <w:t xml:space="preserve"> est responsable du traitement de données mis en œuvre dans le cadre de cette enquête. Ce traitement porte sur les données d’identité et de santé nécessaires à la réalisation d’études statistiques, qui ont </w:t>
      </w:r>
      <w:r w:rsidR="00CC0E85" w:rsidRPr="00E91400">
        <w:rPr>
          <w:rFonts w:cstheme="minorHAnsi"/>
        </w:rPr>
        <w:t xml:space="preserve">été préalablement </w:t>
      </w:r>
      <w:r w:rsidRPr="00E91400">
        <w:rPr>
          <w:rFonts w:cstheme="minorHAnsi"/>
        </w:rPr>
        <w:t xml:space="preserve">communiquées à la </w:t>
      </w:r>
      <w:r w:rsidR="00262DE1" w:rsidRPr="00E91400">
        <w:rPr>
          <w:rFonts w:cstheme="minorHAnsi"/>
        </w:rPr>
        <w:t>DREES</w:t>
      </w:r>
      <w:r w:rsidRPr="00E91400">
        <w:rPr>
          <w:rFonts w:cstheme="minorHAnsi"/>
        </w:rPr>
        <w:t xml:space="preserve"> par l’établissement et sur les appariements de données constitutifs de cette enquête</w:t>
      </w:r>
      <w:r w:rsidR="00262DE1" w:rsidRPr="00E91400">
        <w:rPr>
          <w:rFonts w:cstheme="minorHAnsi"/>
        </w:rPr>
        <w:t>, ainsi que sur les données qui sont recueillies sur le fondement d’un questionnaire</w:t>
      </w:r>
      <w:r w:rsidRPr="00E91400">
        <w:rPr>
          <w:rFonts w:cstheme="minorHAnsi"/>
        </w:rPr>
        <w:t xml:space="preserve">. </w:t>
      </w:r>
      <w:r w:rsidR="00262DE1" w:rsidRPr="00E91400">
        <w:rPr>
          <w:rFonts w:cstheme="minorHAnsi"/>
        </w:rPr>
        <w:t>L’ensemble de c</w:t>
      </w:r>
      <w:r w:rsidRPr="00E91400">
        <w:rPr>
          <w:rFonts w:cstheme="minorHAnsi"/>
        </w:rPr>
        <w:t>es données</w:t>
      </w:r>
      <w:r w:rsidR="00CC0E85" w:rsidRPr="00E91400">
        <w:rPr>
          <w:rFonts w:cstheme="minorHAnsi"/>
        </w:rPr>
        <w:t xml:space="preserve"> </w:t>
      </w:r>
      <w:r w:rsidRPr="00E91400">
        <w:rPr>
          <w:rFonts w:cstheme="minorHAnsi"/>
        </w:rPr>
        <w:t xml:space="preserve">sont protégées par le secret statistique. </w:t>
      </w:r>
    </w:p>
    <w:p w14:paraId="42CB5303" w14:textId="321C8E20" w:rsidR="00B52734" w:rsidRPr="00E91400" w:rsidRDefault="00B52734" w:rsidP="00B52734">
      <w:pPr>
        <w:jc w:val="both"/>
        <w:rPr>
          <w:rFonts w:cstheme="minorHAnsi"/>
        </w:rPr>
      </w:pPr>
      <w:r w:rsidRPr="00E91400">
        <w:rPr>
          <w:rFonts w:cstheme="minorHAnsi"/>
        </w:rPr>
        <w:t xml:space="preserve">Vos données individuelles, à l’exception </w:t>
      </w:r>
      <w:r w:rsidR="00FF4B82" w:rsidRPr="00E91400">
        <w:rPr>
          <w:rFonts w:cstheme="minorHAnsi"/>
        </w:rPr>
        <w:t>du nom et du prénom</w:t>
      </w:r>
      <w:r w:rsidRPr="00E91400">
        <w:rPr>
          <w:rFonts w:cstheme="minorHAnsi"/>
        </w:rPr>
        <w:t>, sont traitées par Ipsos et les ARS, sous-traitants de la DREES qui ont été habilités par le Comité du secret statistique.</w:t>
      </w:r>
    </w:p>
    <w:p w14:paraId="622A0F4A" w14:textId="65F14F01" w:rsidR="00B52734" w:rsidRPr="00E91400" w:rsidRDefault="00622AE9" w:rsidP="00B52734">
      <w:pPr>
        <w:jc w:val="both"/>
        <w:rPr>
          <w:rFonts w:cstheme="minorHAnsi"/>
        </w:rPr>
      </w:pPr>
      <w:r w:rsidRPr="00622AE9">
        <w:rPr>
          <w:rFonts w:cstheme="minorHAnsi"/>
        </w:rPr>
        <w:lastRenderedPageBreak/>
        <w:t>Les durées de conserva</w:t>
      </w:r>
      <w:r>
        <w:rPr>
          <w:rFonts w:cstheme="minorHAnsi"/>
        </w:rPr>
        <w:t>tion de v</w:t>
      </w:r>
      <w:r w:rsidR="00B52734" w:rsidRPr="00E91400">
        <w:rPr>
          <w:rFonts w:cstheme="minorHAnsi"/>
        </w:rPr>
        <w:t xml:space="preserve">os données ainsi que les données </w:t>
      </w:r>
      <w:proofErr w:type="spellStart"/>
      <w:r w:rsidR="00B52734" w:rsidRPr="00E91400">
        <w:rPr>
          <w:rFonts w:cstheme="minorHAnsi"/>
        </w:rPr>
        <w:t>pseudonymisées</w:t>
      </w:r>
      <w:proofErr w:type="spellEnd"/>
      <w:r w:rsidR="00B52734" w:rsidRPr="00E91400">
        <w:rPr>
          <w:rFonts w:cstheme="minorHAnsi"/>
        </w:rPr>
        <w:t xml:space="preserve"> obtenues par appariement avec des données administratives</w:t>
      </w:r>
      <w:r>
        <w:rPr>
          <w:rFonts w:cstheme="minorHAnsi"/>
        </w:rPr>
        <w:t xml:space="preserve"> (</w:t>
      </w:r>
      <w:r w:rsidR="00B52734" w:rsidRPr="00E91400">
        <w:rPr>
          <w:rFonts w:cstheme="minorHAnsi"/>
        </w:rPr>
        <w:t>comme des données fiscales, de retraite ou des données sur les aides reçues</w:t>
      </w:r>
      <w:r>
        <w:rPr>
          <w:rFonts w:cstheme="minorHAnsi"/>
        </w:rPr>
        <w:t>)</w:t>
      </w:r>
      <w:r w:rsidR="00B52734" w:rsidRPr="00E91400">
        <w:rPr>
          <w:rFonts w:cstheme="minorHAnsi"/>
        </w:rPr>
        <w:t xml:space="preserve"> </w:t>
      </w:r>
      <w:r w:rsidRPr="00622AE9">
        <w:rPr>
          <w:rFonts w:cstheme="minorHAnsi"/>
        </w:rPr>
        <w:t>sont indiq</w:t>
      </w:r>
      <w:r w:rsidR="00FB6152">
        <w:rPr>
          <w:rFonts w:cstheme="minorHAnsi"/>
        </w:rPr>
        <w:t>uées sur la page internet</w:t>
      </w:r>
      <w:r w:rsidR="00B52734" w:rsidRPr="00E91400">
        <w:rPr>
          <w:rFonts w:cstheme="minorHAnsi"/>
        </w:rPr>
        <w:t xml:space="preserve"> de l’enquête</w:t>
      </w:r>
      <w:r w:rsidR="00FC6D58" w:rsidRPr="00E91400">
        <w:rPr>
          <w:rStyle w:val="Appelnotedebasdep"/>
          <w:rFonts w:cstheme="minorHAnsi"/>
        </w:rPr>
        <w:footnoteReference w:id="1"/>
      </w:r>
      <w:r w:rsidR="00B52734" w:rsidRPr="00E91400">
        <w:rPr>
          <w:rFonts w:cstheme="minorHAnsi"/>
        </w:rPr>
        <w:t>.</w:t>
      </w:r>
      <w:r w:rsidR="005E3E31">
        <w:rPr>
          <w:rFonts w:cstheme="minorHAnsi"/>
        </w:rPr>
        <w:t xml:space="preserve"> </w:t>
      </w:r>
      <w:r w:rsidR="00B52734" w:rsidRPr="00E91400">
        <w:rPr>
          <w:rFonts w:cstheme="minorHAnsi"/>
        </w:rPr>
        <w:t xml:space="preserve">Vos données pourront être réutilisées ultérieurement dans le cadre de traitements à finalité statistique ou de recherche scientifique ou historique. Le cas échéant, une information sera mise à votre disposition sur </w:t>
      </w:r>
      <w:r w:rsidR="00FB6152">
        <w:rPr>
          <w:rFonts w:cstheme="minorHAnsi"/>
        </w:rPr>
        <w:t>la page internet de l’enquête.</w:t>
      </w:r>
    </w:p>
    <w:p w14:paraId="02996706" w14:textId="4BFA8C9D" w:rsidR="00B52734" w:rsidRPr="00E91400" w:rsidRDefault="00B52734" w:rsidP="00B52734">
      <w:pPr>
        <w:jc w:val="both"/>
        <w:rPr>
          <w:rFonts w:cstheme="minorHAnsi"/>
        </w:rPr>
      </w:pPr>
      <w:r w:rsidRPr="00E91400">
        <w:rPr>
          <w:rFonts w:cstheme="minorHAnsi"/>
        </w:rPr>
        <w:t>Vous pouvez exercer un droit d'accès, de rectification</w:t>
      </w:r>
      <w:r w:rsidR="00544964">
        <w:rPr>
          <w:rFonts w:cstheme="minorHAnsi"/>
        </w:rPr>
        <w:t>, d’effacement, de limitation</w:t>
      </w:r>
      <w:r w:rsidRPr="00E91400">
        <w:rPr>
          <w:rFonts w:cstheme="minorHAnsi"/>
        </w:rPr>
        <w:t xml:space="preserve"> de</w:t>
      </w:r>
      <w:r w:rsidR="00262DE1" w:rsidRPr="00E91400">
        <w:rPr>
          <w:rFonts w:cstheme="minorHAnsi"/>
        </w:rPr>
        <w:t xml:space="preserve"> vo</w:t>
      </w:r>
      <w:r w:rsidRPr="00E91400">
        <w:rPr>
          <w:rFonts w:cstheme="minorHAnsi"/>
        </w:rPr>
        <w:t xml:space="preserve">s données </w:t>
      </w:r>
      <w:r w:rsidR="00544964">
        <w:rPr>
          <w:rFonts w:cstheme="minorHAnsi"/>
        </w:rPr>
        <w:t>à caractère personnel</w:t>
      </w:r>
      <w:r w:rsidRPr="00E91400">
        <w:rPr>
          <w:rFonts w:cstheme="minorHAnsi"/>
        </w:rPr>
        <w:t xml:space="preserve"> </w:t>
      </w:r>
      <w:r w:rsidR="00544964">
        <w:rPr>
          <w:rFonts w:cstheme="minorHAnsi"/>
        </w:rPr>
        <w:t>et d’opposition du traitement vous</w:t>
      </w:r>
      <w:r w:rsidR="00544964" w:rsidRPr="00544964">
        <w:rPr>
          <w:rFonts w:cstheme="minorHAnsi"/>
        </w:rPr>
        <w:t xml:space="preserve"> concernant</w:t>
      </w:r>
      <w:r w:rsidR="00544964">
        <w:rPr>
          <w:rFonts w:cstheme="minorHAnsi"/>
        </w:rPr>
        <w:t xml:space="preserve"> </w:t>
      </w:r>
      <w:r w:rsidR="004A5501" w:rsidRPr="00E91400">
        <w:rPr>
          <w:rFonts w:cstheme="minorHAnsi"/>
        </w:rPr>
        <w:t>(</w:t>
      </w:r>
      <w:r w:rsidRPr="00E91400">
        <w:rPr>
          <w:rFonts w:cstheme="minorHAnsi"/>
        </w:rPr>
        <w:t>pendant la période de conservation des données d'identification</w:t>
      </w:r>
      <w:r w:rsidR="004A5501" w:rsidRPr="00E91400">
        <w:rPr>
          <w:rFonts w:cstheme="minorHAnsi"/>
        </w:rPr>
        <w:t>)</w:t>
      </w:r>
      <w:r w:rsidRPr="00E91400">
        <w:rPr>
          <w:rFonts w:cstheme="minorHAnsi"/>
        </w:rPr>
        <w:t>.</w:t>
      </w:r>
    </w:p>
    <w:p w14:paraId="75D12272" w14:textId="056C5DBE" w:rsidR="00265AB2" w:rsidRPr="00E91400" w:rsidRDefault="00265AB2" w:rsidP="00265AB2">
      <w:pPr>
        <w:jc w:val="both"/>
        <w:rPr>
          <w:rFonts w:cstheme="minorHAnsi"/>
        </w:rPr>
      </w:pPr>
      <w:r w:rsidRPr="00E91400">
        <w:rPr>
          <w:rFonts w:cstheme="minorHAnsi"/>
        </w:rPr>
        <w:t xml:space="preserve">Pour exercer vos </w:t>
      </w:r>
      <w:r w:rsidR="00FC6D58" w:rsidRPr="00E91400">
        <w:rPr>
          <w:rFonts w:cstheme="minorHAnsi"/>
        </w:rPr>
        <w:t>droits</w:t>
      </w:r>
      <w:r w:rsidR="004A5501" w:rsidRPr="00E91400">
        <w:rPr>
          <w:rFonts w:cstheme="minorHAnsi"/>
        </w:rPr>
        <w:t xml:space="preserve"> ou</w:t>
      </w:r>
      <w:r w:rsidR="00FC6D58" w:rsidRPr="00E91400">
        <w:rPr>
          <w:rFonts w:cstheme="minorHAnsi"/>
        </w:rPr>
        <w:t xml:space="preserve"> </w:t>
      </w:r>
      <w:r w:rsidRPr="00E91400">
        <w:rPr>
          <w:rFonts w:cstheme="minorHAnsi"/>
        </w:rPr>
        <w:t>poser toute question relative au traitement de vos données à caractère personnel, vous pouvez</w:t>
      </w:r>
      <w:r w:rsidR="004A5501" w:rsidRPr="00E91400">
        <w:rPr>
          <w:rFonts w:cstheme="minorHAnsi"/>
        </w:rPr>
        <w:t xml:space="preserve"> vous adresser</w:t>
      </w:r>
      <w:r w:rsidRPr="00E91400">
        <w:rPr>
          <w:rFonts w:cstheme="minorHAnsi"/>
        </w:rPr>
        <w:t xml:space="preserve"> : </w:t>
      </w:r>
    </w:p>
    <w:p w14:paraId="063908EC" w14:textId="77777777" w:rsidR="004A5501" w:rsidRPr="00E91400" w:rsidRDefault="004A5501" w:rsidP="00265AB2">
      <w:pPr>
        <w:pStyle w:val="Paragraphedeliste"/>
        <w:numPr>
          <w:ilvl w:val="0"/>
          <w:numId w:val="1"/>
        </w:numPr>
        <w:jc w:val="both"/>
        <w:rPr>
          <w:rFonts w:cstheme="minorHAnsi"/>
        </w:rPr>
      </w:pPr>
      <w:proofErr w:type="gramStart"/>
      <w:r w:rsidRPr="00E91400">
        <w:rPr>
          <w:rFonts w:cstheme="minorHAnsi"/>
        </w:rPr>
        <w:t>durant</w:t>
      </w:r>
      <w:proofErr w:type="gramEnd"/>
      <w:r w:rsidRPr="00E91400">
        <w:rPr>
          <w:rFonts w:cstheme="minorHAnsi"/>
        </w:rPr>
        <w:t xml:space="preserve"> la phase de collecte des données, à l’établissement où vous êtes accueilli ou l’avait été</w:t>
      </w:r>
    </w:p>
    <w:p w14:paraId="538661B6" w14:textId="7570CFBF" w:rsidR="00635D62" w:rsidRPr="00E91400" w:rsidRDefault="004A5501" w:rsidP="00D709A0">
      <w:pPr>
        <w:pStyle w:val="Paragraphedeliste"/>
        <w:numPr>
          <w:ilvl w:val="0"/>
          <w:numId w:val="1"/>
        </w:numPr>
        <w:jc w:val="both"/>
        <w:rPr>
          <w:rFonts w:cstheme="minorHAnsi"/>
        </w:rPr>
      </w:pPr>
      <w:r w:rsidRPr="00E91400">
        <w:rPr>
          <w:rFonts w:cstheme="minorHAnsi"/>
        </w:rPr>
        <w:t>après la phase de collecte des données,</w:t>
      </w:r>
      <w:r w:rsidR="00D709A0" w:rsidRPr="00E91400">
        <w:rPr>
          <w:rFonts w:cstheme="minorHAnsi"/>
        </w:rPr>
        <w:t xml:space="preserve"> à la DREES, </w:t>
      </w:r>
      <w:r w:rsidRPr="00E91400">
        <w:rPr>
          <w:rFonts w:cstheme="minorHAnsi"/>
        </w:rPr>
        <w:t xml:space="preserve"> </w:t>
      </w:r>
      <w:r w:rsidR="00D709A0" w:rsidRPr="00E91400">
        <w:rPr>
          <w:rFonts w:cstheme="minorHAnsi"/>
        </w:rPr>
        <w:t>par</w:t>
      </w:r>
      <w:r w:rsidR="00265AB2" w:rsidRPr="00E91400">
        <w:rPr>
          <w:rFonts w:cstheme="minorHAnsi"/>
        </w:rPr>
        <w:t xml:space="preserve"> courriel </w:t>
      </w:r>
      <w:r w:rsidR="00FC6D58" w:rsidRPr="00E91400">
        <w:rPr>
          <w:rFonts w:cstheme="minorHAnsi"/>
        </w:rPr>
        <w:t>à</w:t>
      </w:r>
      <w:r w:rsidR="00265AB2" w:rsidRPr="00E91400">
        <w:rPr>
          <w:rFonts w:cstheme="minorHAnsi"/>
        </w:rPr>
        <w:t> :</w:t>
      </w:r>
      <w:r w:rsidR="00794CE2" w:rsidRPr="00E91400">
        <w:rPr>
          <w:rFonts w:cstheme="minorHAnsi"/>
        </w:rPr>
        <w:t xml:space="preserve"> </w:t>
      </w:r>
      <w:hyperlink r:id="rId8" w:history="1">
        <w:r w:rsidR="00FC6D58" w:rsidRPr="00E91400">
          <w:rPr>
            <w:rFonts w:cstheme="minorHAnsi"/>
          </w:rPr>
          <w:t>drees-rgpd@sante.gouv.fr</w:t>
        </w:r>
      </w:hyperlink>
      <w:r w:rsidR="00CC0E85" w:rsidRPr="00E91400">
        <w:rPr>
          <w:rFonts w:cstheme="minorHAnsi"/>
        </w:rPr>
        <w:t xml:space="preserve"> </w:t>
      </w:r>
      <w:r w:rsidR="00D709A0" w:rsidRPr="00E91400">
        <w:rPr>
          <w:rFonts w:cstheme="minorHAnsi"/>
        </w:rPr>
        <w:t>ou par courrier postal</w:t>
      </w:r>
      <w:r w:rsidR="00265AB2" w:rsidRPr="00E91400">
        <w:rPr>
          <w:rFonts w:cstheme="minorHAnsi"/>
        </w:rPr>
        <w:t xml:space="preserve"> à la </w:t>
      </w:r>
      <w:r w:rsidR="00FC6D58" w:rsidRPr="00E91400">
        <w:rPr>
          <w:rFonts w:cstheme="minorHAnsi"/>
        </w:rPr>
        <w:t>Correspondante RGPD</w:t>
      </w:r>
      <w:r w:rsidR="00D37EDA">
        <w:rPr>
          <w:rFonts w:cstheme="minorHAnsi"/>
        </w:rPr>
        <w:t>,</w:t>
      </w:r>
      <w:r w:rsidR="00D709A0" w:rsidRPr="00E91400">
        <w:rPr>
          <w:rFonts w:cstheme="minorHAnsi"/>
        </w:rPr>
        <w:t xml:space="preserve"> </w:t>
      </w:r>
      <w:r w:rsidR="00D37EDA">
        <w:rPr>
          <w:rFonts w:cstheme="minorHAnsi"/>
        </w:rPr>
        <w:t>pour</w:t>
      </w:r>
      <w:r w:rsidR="00FC6D58" w:rsidRPr="00E91400">
        <w:rPr>
          <w:rFonts w:cstheme="minorHAnsi"/>
        </w:rPr>
        <w:t xml:space="preserve"> la DREES</w:t>
      </w:r>
      <w:r w:rsidR="00D37EDA">
        <w:rPr>
          <w:rFonts w:cstheme="minorHAnsi"/>
        </w:rPr>
        <w:t>,</w:t>
      </w:r>
      <w:r w:rsidR="00D37EDA" w:rsidRPr="00D37EDA">
        <w:rPr>
          <w:rFonts w:cs="Arial"/>
          <w:szCs w:val="24"/>
        </w:rPr>
        <w:t xml:space="preserve"> </w:t>
      </w:r>
      <w:r w:rsidR="00D37EDA" w:rsidRPr="009B2917">
        <w:rPr>
          <w:rFonts w:cs="Arial"/>
          <w:szCs w:val="24"/>
        </w:rPr>
        <w:t>de la Déléguée à la protection des données des ministères sociaux</w:t>
      </w:r>
      <w:r w:rsidR="00265AB2" w:rsidRPr="00E91400">
        <w:rPr>
          <w:rFonts w:cstheme="minorHAnsi"/>
        </w:rPr>
        <w:t xml:space="preserve"> : </w:t>
      </w:r>
      <w:r w:rsidR="00FC6D58" w:rsidRPr="00E91400">
        <w:rPr>
          <w:rFonts w:cstheme="minorHAnsi"/>
        </w:rPr>
        <w:t xml:space="preserve"> 14 avenue Duquesne 75730 Paris 07</w:t>
      </w:r>
      <w:r w:rsidR="00D709A0" w:rsidRPr="00E91400">
        <w:rPr>
          <w:rFonts w:cstheme="minorHAnsi"/>
        </w:rPr>
        <w:t>.</w:t>
      </w:r>
    </w:p>
    <w:p w14:paraId="1704A152" w14:textId="16363D1F" w:rsidR="00B52734" w:rsidRDefault="00B52734" w:rsidP="00B52734">
      <w:pPr>
        <w:jc w:val="both"/>
        <w:rPr>
          <w:rFonts w:cstheme="minorHAnsi"/>
          <w:sz w:val="24"/>
          <w:szCs w:val="24"/>
        </w:rPr>
      </w:pPr>
      <w:r w:rsidRPr="00E91400">
        <w:rPr>
          <w:rFonts w:cstheme="minorHAnsi"/>
        </w:rPr>
        <w:t>Vous pouvez également</w:t>
      </w:r>
      <w:r w:rsidR="00D37EDA">
        <w:rPr>
          <w:rFonts w:cstheme="minorHAnsi"/>
        </w:rPr>
        <w:t xml:space="preserve"> </w:t>
      </w:r>
      <w:r w:rsidR="00D37EDA" w:rsidRPr="009B2917">
        <w:rPr>
          <w:rFonts w:cs="Arial"/>
          <w:szCs w:val="24"/>
        </w:rPr>
        <w:t xml:space="preserve">introduire une réclamation à la Cnil si </w:t>
      </w:r>
      <w:r w:rsidR="00D37EDA">
        <w:rPr>
          <w:rFonts w:cs="Arial"/>
          <w:szCs w:val="24"/>
        </w:rPr>
        <w:t>vous considérez</w:t>
      </w:r>
      <w:r w:rsidR="00D37EDA" w:rsidRPr="009B2917">
        <w:rPr>
          <w:rFonts w:cs="Arial"/>
          <w:szCs w:val="24"/>
        </w:rPr>
        <w:t xml:space="preserve"> que le traitement de</w:t>
      </w:r>
      <w:r w:rsidR="00D37EDA">
        <w:rPr>
          <w:rFonts w:cs="Arial"/>
          <w:szCs w:val="24"/>
        </w:rPr>
        <w:t xml:space="preserve"> vos</w:t>
      </w:r>
      <w:r w:rsidR="00D37EDA" w:rsidRPr="009B2917">
        <w:rPr>
          <w:rFonts w:cs="Arial"/>
          <w:szCs w:val="24"/>
        </w:rPr>
        <w:t xml:space="preserve"> </w:t>
      </w:r>
      <w:r w:rsidR="00D37EDA">
        <w:rPr>
          <w:rFonts w:cs="Arial"/>
          <w:szCs w:val="24"/>
        </w:rPr>
        <w:t>données à caractère personnel</w:t>
      </w:r>
      <w:r w:rsidR="00D37EDA" w:rsidRPr="009B2917">
        <w:rPr>
          <w:rFonts w:cs="Arial"/>
          <w:szCs w:val="24"/>
        </w:rPr>
        <w:t xml:space="preserve"> par le responsable de traitement constitue une violation du RGPD et de la loi informatique et libertés</w:t>
      </w:r>
      <w:r w:rsidR="00D37EDA">
        <w:rPr>
          <w:rFonts w:cs="Arial"/>
          <w:szCs w:val="24"/>
        </w:rPr>
        <w:t>.</w:t>
      </w:r>
    </w:p>
    <w:p w14:paraId="6F9E3636" w14:textId="26F9145E" w:rsidR="00B52734" w:rsidRPr="00973477" w:rsidRDefault="00B52734" w:rsidP="00B52734">
      <w:pPr>
        <w:jc w:val="both"/>
        <w:rPr>
          <w:rFonts w:cstheme="minorHAnsi"/>
          <w:sz w:val="24"/>
          <w:szCs w:val="24"/>
        </w:rPr>
      </w:pPr>
    </w:p>
    <w:p w14:paraId="1EFE36D6" w14:textId="2E61BA87" w:rsidR="00A52592" w:rsidRPr="003F0DC6" w:rsidRDefault="00A52592" w:rsidP="00C64521">
      <w:pPr>
        <w:autoSpaceDE w:val="0"/>
        <w:autoSpaceDN w:val="0"/>
        <w:adjustRightInd w:val="0"/>
        <w:spacing w:after="0" w:line="240" w:lineRule="auto"/>
        <w:jc w:val="center"/>
        <w:rPr>
          <w:rFonts w:cs="Calibri"/>
          <w:b/>
          <w:bCs/>
          <w:color w:val="000000"/>
          <w:sz w:val="20"/>
        </w:rPr>
      </w:pPr>
      <w:r w:rsidRPr="003F0DC6">
        <w:rPr>
          <w:sz w:val="20"/>
        </w:rPr>
        <w:t xml:space="preserve">Pour plus d’informations sur la DREES et l’enquête </w:t>
      </w:r>
      <w:r w:rsidR="00B22CC8" w:rsidRPr="003F0DC6">
        <w:rPr>
          <w:sz w:val="20"/>
        </w:rPr>
        <w:t>EHPA</w:t>
      </w:r>
      <w:r w:rsidRPr="003F0DC6">
        <w:rPr>
          <w:sz w:val="20"/>
        </w:rPr>
        <w:t> :</w:t>
      </w:r>
      <w:r w:rsidR="001025CB" w:rsidRPr="003F0DC6">
        <w:rPr>
          <w:sz w:val="20"/>
        </w:rPr>
        <w:t xml:space="preserve"> </w:t>
      </w:r>
      <w:hyperlink r:id="rId9" w:history="1">
        <w:r w:rsidR="001025CB" w:rsidRPr="003F0DC6">
          <w:rPr>
            <w:rStyle w:val="Lienhypertexte"/>
            <w:sz w:val="20"/>
          </w:rPr>
          <w:t>https://drees.solidarites-sante.gouv.fr/sources-outils-et-enquetes/07-lenquete-aupres-des-etablissements-dhebergement-pour-personnes-agees</w:t>
        </w:r>
      </w:hyperlink>
      <w:r w:rsidRPr="003F0DC6">
        <w:rPr>
          <w:sz w:val="20"/>
        </w:rPr>
        <w:t xml:space="preserve"> </w:t>
      </w:r>
    </w:p>
    <w:p w14:paraId="198A6E29" w14:textId="654C28D3" w:rsidR="0070063F" w:rsidRDefault="00A52592" w:rsidP="00C64521">
      <w:pPr>
        <w:autoSpaceDE w:val="0"/>
        <w:autoSpaceDN w:val="0"/>
        <w:adjustRightInd w:val="0"/>
        <w:spacing w:after="0" w:line="240" w:lineRule="auto"/>
        <w:jc w:val="center"/>
        <w:rPr>
          <w:rFonts w:cs="Calibri"/>
          <w:bCs/>
          <w:color w:val="000000" w:themeColor="text1"/>
          <w:sz w:val="20"/>
        </w:rPr>
      </w:pPr>
      <w:r w:rsidRPr="003F0DC6">
        <w:rPr>
          <w:rFonts w:cs="Calibri"/>
          <w:bCs/>
          <w:color w:val="000000" w:themeColor="text1"/>
          <w:sz w:val="20"/>
        </w:rPr>
        <w:t>DREES – Ministère des solidarités et de la santé – 14 avenue Duquesne 75350 Paris 07 SP</w:t>
      </w:r>
    </w:p>
    <w:p w14:paraId="35C71C71" w14:textId="77777777" w:rsidR="00CB1314" w:rsidRDefault="00CB1314" w:rsidP="00C64521">
      <w:pPr>
        <w:autoSpaceDE w:val="0"/>
        <w:autoSpaceDN w:val="0"/>
        <w:adjustRightInd w:val="0"/>
        <w:spacing w:after="0" w:line="240" w:lineRule="auto"/>
        <w:jc w:val="center"/>
        <w:rPr>
          <w:rFonts w:cs="Calibri"/>
          <w:bCs/>
          <w:color w:val="000000" w:themeColor="text1"/>
          <w:sz w:val="20"/>
        </w:rPr>
      </w:pPr>
    </w:p>
    <w:p w14:paraId="6BA3C0CF" w14:textId="2F060792" w:rsidR="00161DE9" w:rsidRPr="003F0DC6" w:rsidRDefault="00CB1314" w:rsidP="00C64521">
      <w:pPr>
        <w:autoSpaceDE w:val="0"/>
        <w:autoSpaceDN w:val="0"/>
        <w:adjustRightInd w:val="0"/>
        <w:spacing w:after="0" w:line="240" w:lineRule="auto"/>
        <w:jc w:val="center"/>
        <w:rPr>
          <w:sz w:val="20"/>
        </w:rPr>
      </w:pPr>
      <w:r>
        <w:rPr>
          <w:noProof/>
          <w:lang w:eastAsia="fr-FR"/>
        </w:rPr>
        <w:drawing>
          <wp:inline distT="0" distB="0" distL="0" distR="0" wp14:anchorId="155D3F23" wp14:editId="318E0730">
            <wp:extent cx="1115153" cy="11144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014" t="24461" r="71820" b="11190"/>
                    <a:stretch/>
                  </pic:blipFill>
                  <pic:spPr bwMode="auto">
                    <a:xfrm>
                      <a:off x="0" y="0"/>
                      <a:ext cx="1136986" cy="1136244"/>
                    </a:xfrm>
                    <a:prstGeom prst="rect">
                      <a:avLst/>
                    </a:prstGeom>
                    <a:ln>
                      <a:noFill/>
                    </a:ln>
                    <a:extLst>
                      <a:ext uri="{53640926-AAD7-44D8-BBD7-CCE9431645EC}">
                        <a14:shadowObscured xmlns:a14="http://schemas.microsoft.com/office/drawing/2010/main"/>
                      </a:ext>
                    </a:extLst>
                  </pic:spPr>
                </pic:pic>
              </a:graphicData>
            </a:graphic>
          </wp:inline>
        </w:drawing>
      </w:r>
    </w:p>
    <w:sectPr w:rsidR="00161DE9" w:rsidRPr="003F0DC6" w:rsidSect="003F0DC6">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81135" w16cex:dateUtc="2023-10-04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FDFFC" w16cid:durableId="28C81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B076" w14:textId="77777777" w:rsidR="00A03D24" w:rsidRDefault="00A03D24" w:rsidP="00FC6D58">
      <w:pPr>
        <w:spacing w:after="0" w:line="240" w:lineRule="auto"/>
      </w:pPr>
      <w:r>
        <w:separator/>
      </w:r>
    </w:p>
  </w:endnote>
  <w:endnote w:type="continuationSeparator" w:id="0">
    <w:p w14:paraId="7D345CD2" w14:textId="77777777" w:rsidR="00A03D24" w:rsidRDefault="00A03D24" w:rsidP="00FC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2528" w14:textId="77777777" w:rsidR="00A03D24" w:rsidRDefault="00A03D24" w:rsidP="00FC6D58">
      <w:pPr>
        <w:spacing w:after="0" w:line="240" w:lineRule="auto"/>
      </w:pPr>
      <w:r>
        <w:separator/>
      </w:r>
    </w:p>
  </w:footnote>
  <w:footnote w:type="continuationSeparator" w:id="0">
    <w:p w14:paraId="05A068C5" w14:textId="77777777" w:rsidR="00A03D24" w:rsidRDefault="00A03D24" w:rsidP="00FC6D58">
      <w:pPr>
        <w:spacing w:after="0" w:line="240" w:lineRule="auto"/>
      </w:pPr>
      <w:r>
        <w:continuationSeparator/>
      </w:r>
    </w:p>
  </w:footnote>
  <w:footnote w:id="1">
    <w:p w14:paraId="78CB09A9" w14:textId="5C62C73C" w:rsidR="00FC6D58" w:rsidRDefault="00FC6D58">
      <w:pPr>
        <w:pStyle w:val="Notedebasdepage"/>
      </w:pPr>
      <w:r>
        <w:rPr>
          <w:rStyle w:val="Appelnotedebasdep"/>
        </w:rPr>
        <w:footnoteRef/>
      </w:r>
      <w:r>
        <w:t xml:space="preserve"> L’ensemble des bases appariées est détaillé sur le site </w:t>
      </w:r>
      <w:r w:rsidRPr="003F0DC6">
        <w:t xml:space="preserve">: </w:t>
      </w:r>
      <w:hyperlink r:id="rId1" w:history="1">
        <w:r w:rsidRPr="003F0DC6">
          <w:rPr>
            <w:rStyle w:val="Lienhypertexte"/>
          </w:rPr>
          <w:t>https://drees.solidarites-sante.gouv.fr/sources-outils-et-enquetes/07-lenquete-aupres-des-etablissements-dhebergement-pour-personnes-agees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51A6F"/>
    <w:multiLevelType w:val="hybridMultilevel"/>
    <w:tmpl w:val="89F2AE7C"/>
    <w:lvl w:ilvl="0" w:tplc="B1024E06">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C4"/>
    <w:rsid w:val="00072EE5"/>
    <w:rsid w:val="000A450B"/>
    <w:rsid w:val="000C634D"/>
    <w:rsid w:val="000D784E"/>
    <w:rsid w:val="000E6DBA"/>
    <w:rsid w:val="001025CB"/>
    <w:rsid w:val="00161DE9"/>
    <w:rsid w:val="0017551C"/>
    <w:rsid w:val="001B6459"/>
    <w:rsid w:val="0026036A"/>
    <w:rsid w:val="00262DE1"/>
    <w:rsid w:val="00265AB2"/>
    <w:rsid w:val="002722B9"/>
    <w:rsid w:val="00291342"/>
    <w:rsid w:val="002B3A97"/>
    <w:rsid w:val="0030422B"/>
    <w:rsid w:val="003910EB"/>
    <w:rsid w:val="003918AE"/>
    <w:rsid w:val="00394EFE"/>
    <w:rsid w:val="003B1D32"/>
    <w:rsid w:val="003C58E2"/>
    <w:rsid w:val="003D7ED7"/>
    <w:rsid w:val="003F0DC6"/>
    <w:rsid w:val="004156BB"/>
    <w:rsid w:val="00431BE7"/>
    <w:rsid w:val="004A3C4D"/>
    <w:rsid w:val="004A5501"/>
    <w:rsid w:val="004D2551"/>
    <w:rsid w:val="005151F4"/>
    <w:rsid w:val="005273B1"/>
    <w:rsid w:val="00531794"/>
    <w:rsid w:val="00544964"/>
    <w:rsid w:val="0054657C"/>
    <w:rsid w:val="0056256F"/>
    <w:rsid w:val="005A54E5"/>
    <w:rsid w:val="005D3EF8"/>
    <w:rsid w:val="005D47A2"/>
    <w:rsid w:val="005E3E31"/>
    <w:rsid w:val="00600785"/>
    <w:rsid w:val="00622AE9"/>
    <w:rsid w:val="006332F1"/>
    <w:rsid w:val="00635D62"/>
    <w:rsid w:val="0064230A"/>
    <w:rsid w:val="006C57A8"/>
    <w:rsid w:val="006F33BF"/>
    <w:rsid w:val="0070063F"/>
    <w:rsid w:val="00714EC2"/>
    <w:rsid w:val="007174D8"/>
    <w:rsid w:val="00791D81"/>
    <w:rsid w:val="00794CE2"/>
    <w:rsid w:val="007B06E4"/>
    <w:rsid w:val="007B1D5F"/>
    <w:rsid w:val="00842CA2"/>
    <w:rsid w:val="008957E8"/>
    <w:rsid w:val="008B01E8"/>
    <w:rsid w:val="00900AA8"/>
    <w:rsid w:val="00925C78"/>
    <w:rsid w:val="00950CC4"/>
    <w:rsid w:val="00964A54"/>
    <w:rsid w:val="00973477"/>
    <w:rsid w:val="00980BDF"/>
    <w:rsid w:val="009827C0"/>
    <w:rsid w:val="009D0B50"/>
    <w:rsid w:val="009D6D91"/>
    <w:rsid w:val="009E3C06"/>
    <w:rsid w:val="00A03D24"/>
    <w:rsid w:val="00A14545"/>
    <w:rsid w:val="00A21997"/>
    <w:rsid w:val="00A450E8"/>
    <w:rsid w:val="00A52592"/>
    <w:rsid w:val="00A55A29"/>
    <w:rsid w:val="00A819AD"/>
    <w:rsid w:val="00B0404E"/>
    <w:rsid w:val="00B20785"/>
    <w:rsid w:val="00B22CC8"/>
    <w:rsid w:val="00B52734"/>
    <w:rsid w:val="00B604CA"/>
    <w:rsid w:val="00B619F1"/>
    <w:rsid w:val="00B74FD3"/>
    <w:rsid w:val="00BA061F"/>
    <w:rsid w:val="00C27DF9"/>
    <w:rsid w:val="00C51A7F"/>
    <w:rsid w:val="00C5728D"/>
    <w:rsid w:val="00C64521"/>
    <w:rsid w:val="00C84BB5"/>
    <w:rsid w:val="00CB1314"/>
    <w:rsid w:val="00CB1D8D"/>
    <w:rsid w:val="00CC0E85"/>
    <w:rsid w:val="00D37EDA"/>
    <w:rsid w:val="00D40855"/>
    <w:rsid w:val="00D709A0"/>
    <w:rsid w:val="00D80B96"/>
    <w:rsid w:val="00DA36C7"/>
    <w:rsid w:val="00DD602A"/>
    <w:rsid w:val="00DF6299"/>
    <w:rsid w:val="00E00665"/>
    <w:rsid w:val="00E91400"/>
    <w:rsid w:val="00EE68B6"/>
    <w:rsid w:val="00F12CDB"/>
    <w:rsid w:val="00F60331"/>
    <w:rsid w:val="00F62828"/>
    <w:rsid w:val="00FB6152"/>
    <w:rsid w:val="00FC6D58"/>
    <w:rsid w:val="00FF4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8215"/>
  <w15:docId w15:val="{485A4AB8-ABAB-4B16-99CC-5296CE4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C2"/>
    <w:pPr>
      <w:spacing w:after="12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unhideWhenUsed/>
    <w:rsid w:val="00C84BB5"/>
    <w:pPr>
      <w:spacing w:line="240" w:lineRule="auto"/>
    </w:pPr>
    <w:rPr>
      <w:sz w:val="20"/>
      <w:szCs w:val="20"/>
    </w:rPr>
  </w:style>
  <w:style w:type="character" w:customStyle="1" w:styleId="CommentaireCar">
    <w:name w:val="Commentaire Car"/>
    <w:basedOn w:val="Policepardfaut"/>
    <w:link w:val="Commentaire"/>
    <w:uiPriority w:val="99"/>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DA36C7"/>
    <w:pPr>
      <w:spacing w:after="0" w:line="240" w:lineRule="auto"/>
      <w:jc w:val="center"/>
    </w:pPr>
    <w:rPr>
      <w:rFonts w:ascii="Arial" w:eastAsia="Times New Roman" w:hAnsi="Arial" w:cs="Times New Roman"/>
      <w:b/>
      <w:spacing w:val="2"/>
      <w:sz w:val="20"/>
      <w:szCs w:val="20"/>
      <w:lang w:eastAsia="fr-FR"/>
    </w:rPr>
  </w:style>
  <w:style w:type="character" w:styleId="Lienhypertextesuivivisit">
    <w:name w:val="FollowedHyperlink"/>
    <w:basedOn w:val="Policepardfaut"/>
    <w:uiPriority w:val="99"/>
    <w:semiHidden/>
    <w:unhideWhenUsed/>
    <w:rsid w:val="00B22CC8"/>
    <w:rPr>
      <w:color w:val="800080" w:themeColor="followedHyperlink"/>
      <w:u w:val="single"/>
    </w:rPr>
  </w:style>
  <w:style w:type="table" w:styleId="Grilledutableau">
    <w:name w:val="Table Grid"/>
    <w:basedOn w:val="TableauNormal"/>
    <w:rsid w:val="001025CB"/>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52734"/>
    <w:pPr>
      <w:spacing w:after="0" w:line="240" w:lineRule="auto"/>
    </w:pPr>
  </w:style>
  <w:style w:type="paragraph" w:styleId="Notedebasdepage">
    <w:name w:val="footnote text"/>
    <w:basedOn w:val="Normal"/>
    <w:link w:val="NotedebasdepageCar"/>
    <w:uiPriority w:val="99"/>
    <w:semiHidden/>
    <w:unhideWhenUsed/>
    <w:rsid w:val="00FC6D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D58"/>
    <w:rPr>
      <w:sz w:val="20"/>
      <w:szCs w:val="20"/>
    </w:rPr>
  </w:style>
  <w:style w:type="character" w:styleId="Appelnotedebasdep">
    <w:name w:val="footnote reference"/>
    <w:basedOn w:val="Policepardfaut"/>
    <w:uiPriority w:val="99"/>
    <w:semiHidden/>
    <w:unhideWhenUsed/>
    <w:rsid w:val="00FC6D58"/>
    <w:rPr>
      <w:vertAlign w:val="superscript"/>
    </w:rPr>
  </w:style>
  <w:style w:type="paragraph" w:styleId="Paragraphedeliste">
    <w:name w:val="List Paragraph"/>
    <w:basedOn w:val="Normal"/>
    <w:uiPriority w:val="34"/>
    <w:qFormat/>
    <w:rsid w:val="0026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es-rgpd@san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ees.solidarites-sante.gouv.fr/sources-outils-et-enquetes/07-lenquete-aupres-des-etablissements-dhebergement-pour-personnes-agees"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drees.solidarites-sante.gouv.fr/sources-outils-et-enquetes/07-lenquete-aupres-des-etablissements-dhebergement-pour-personnes-ag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749A-B09A-4B41-AD04-EF34AEE9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ABASSI, Elisa (DREES/OS)</dc:creator>
  <cp:lastModifiedBy>BALAVOINE, Angelique (DREES/OSOL/BHD)</cp:lastModifiedBy>
  <cp:revision>3</cp:revision>
  <dcterms:created xsi:type="dcterms:W3CDTF">2024-02-15T13:58:00Z</dcterms:created>
  <dcterms:modified xsi:type="dcterms:W3CDTF">2024-03-08T09:26:00Z</dcterms:modified>
</cp:coreProperties>
</file>